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6F9C" w14:textId="2445102C" w:rsidR="00184D7F" w:rsidRPr="0093675A" w:rsidRDefault="03B0E016" w:rsidP="03B0E016">
      <w:pPr>
        <w:jc w:val="cente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Roanoke Valley Governor’s School for Science and Technology</w:t>
      </w:r>
      <w:r w:rsidR="00787548">
        <w:br/>
      </w:r>
      <w:r w:rsidRPr="03B0E016">
        <w:rPr>
          <w:rFonts w:ascii="Times New Roman" w:eastAsia="Times New Roman" w:hAnsi="Times New Roman" w:cs="Times New Roman"/>
          <w:b/>
          <w:bCs/>
          <w:sz w:val="24"/>
          <w:szCs w:val="24"/>
        </w:rPr>
        <w:t>Fundamentals of Research</w:t>
      </w:r>
      <w:r w:rsidR="00787548">
        <w:br/>
      </w:r>
      <w:r w:rsidRPr="03B0E016">
        <w:rPr>
          <w:rFonts w:ascii="Times New Roman" w:eastAsia="Times New Roman" w:hAnsi="Times New Roman" w:cs="Times New Roman"/>
          <w:b/>
          <w:bCs/>
          <w:sz w:val="24"/>
          <w:szCs w:val="24"/>
        </w:rPr>
        <w:t xml:space="preserve">Syllabus </w:t>
      </w:r>
      <w:r w:rsidR="00533F1A">
        <w:rPr>
          <w:rFonts w:ascii="Times New Roman" w:eastAsia="Times New Roman" w:hAnsi="Times New Roman" w:cs="Times New Roman"/>
          <w:b/>
          <w:bCs/>
          <w:sz w:val="24"/>
          <w:szCs w:val="24"/>
        </w:rPr>
        <w:t>202</w:t>
      </w:r>
      <w:r w:rsidR="002A63DF">
        <w:rPr>
          <w:rFonts w:ascii="Times New Roman" w:eastAsia="Times New Roman" w:hAnsi="Times New Roman" w:cs="Times New Roman"/>
          <w:b/>
          <w:bCs/>
          <w:sz w:val="24"/>
          <w:szCs w:val="24"/>
        </w:rPr>
        <w:t>3</w:t>
      </w:r>
      <w:r w:rsidR="00533F1A">
        <w:rPr>
          <w:rFonts w:ascii="Times New Roman" w:eastAsia="Times New Roman" w:hAnsi="Times New Roman" w:cs="Times New Roman"/>
          <w:b/>
          <w:bCs/>
          <w:sz w:val="24"/>
          <w:szCs w:val="24"/>
        </w:rPr>
        <w:t xml:space="preserve"> – 202</w:t>
      </w:r>
      <w:r w:rsidR="002A63DF">
        <w:rPr>
          <w:rFonts w:ascii="Times New Roman" w:eastAsia="Times New Roman" w:hAnsi="Times New Roman" w:cs="Times New Roman"/>
          <w:b/>
          <w:bCs/>
          <w:sz w:val="24"/>
          <w:szCs w:val="24"/>
        </w:rPr>
        <w:t>4</w:t>
      </w:r>
      <w:r w:rsidR="00533F1A">
        <w:rPr>
          <w:rFonts w:ascii="Times New Roman" w:eastAsia="Times New Roman" w:hAnsi="Times New Roman" w:cs="Times New Roman"/>
          <w:b/>
          <w:bCs/>
          <w:sz w:val="24"/>
          <w:szCs w:val="24"/>
        </w:rPr>
        <w:t xml:space="preserve"> </w:t>
      </w:r>
    </w:p>
    <w:p w14:paraId="14AE875F" w14:textId="77777777" w:rsidR="00855427" w:rsidRPr="007A0D73" w:rsidRDefault="03B0E016" w:rsidP="03B0E016">
      <w:pPr>
        <w:pStyle w:val="ListParagraph"/>
        <w:numPr>
          <w:ilvl w:val="0"/>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Course Information</w:t>
      </w:r>
    </w:p>
    <w:p w14:paraId="068BF6DF" w14:textId="77777777" w:rsidR="00855427" w:rsidRPr="007B5DF2" w:rsidRDefault="03B0E016" w:rsidP="03B0E016">
      <w:pPr>
        <w:pStyle w:val="ListParagraph"/>
        <w:numPr>
          <w:ilvl w:val="1"/>
          <w:numId w:val="1"/>
        </w:numPr>
        <w:spacing w:after="0"/>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Course Description</w:t>
      </w:r>
      <w:r w:rsidRPr="03B0E016">
        <w:rPr>
          <w:rFonts w:ascii="Times New Roman" w:eastAsia="Times New Roman" w:hAnsi="Times New Roman" w:cs="Times New Roman"/>
          <w:sz w:val="24"/>
          <w:szCs w:val="24"/>
        </w:rPr>
        <w:t xml:space="preserve"> </w:t>
      </w:r>
    </w:p>
    <w:p w14:paraId="428A74B2" w14:textId="44BE3E4B" w:rsidR="007B5DF2" w:rsidRPr="004A76D7" w:rsidRDefault="03B0E016" w:rsidP="03B0E016">
      <w:pPr>
        <w:spacing w:after="120"/>
        <w:ind w:left="1080"/>
        <w:rPr>
          <w:rFonts w:ascii="Times New Roman" w:eastAsia="Times New Roman" w:hAnsi="Times New Roman" w:cs="Times New Roman"/>
          <w:sz w:val="24"/>
          <w:szCs w:val="24"/>
        </w:rPr>
      </w:pPr>
      <w:r w:rsidRPr="03B0E016">
        <w:rPr>
          <w:rFonts w:ascii="Times New Roman" w:eastAsia="Times New Roman" w:hAnsi="Times New Roman" w:cs="Times New Roman"/>
          <w:color w:val="000000" w:themeColor="text1"/>
          <w:sz w:val="24"/>
          <w:szCs w:val="24"/>
        </w:rPr>
        <w:t xml:space="preserve">Fundamentals of Research (FOR) is required for all </w:t>
      </w:r>
      <w:r w:rsidR="008A239C" w:rsidRPr="03B0E016">
        <w:rPr>
          <w:rFonts w:ascii="Times New Roman" w:eastAsia="Times New Roman" w:hAnsi="Times New Roman" w:cs="Times New Roman"/>
          <w:sz w:val="24"/>
          <w:szCs w:val="24"/>
        </w:rPr>
        <w:t>first-year</w:t>
      </w:r>
      <w:r w:rsidRPr="03B0E016">
        <w:rPr>
          <w:rFonts w:ascii="Times New Roman" w:eastAsia="Times New Roman" w:hAnsi="Times New Roman" w:cs="Times New Roman"/>
          <w:sz w:val="24"/>
          <w:szCs w:val="24"/>
        </w:rPr>
        <w:t xml:space="preserve"> freshmen, sophomores, and juniors. This elective </w:t>
      </w:r>
      <w:r w:rsidR="008B2041">
        <w:rPr>
          <w:rFonts w:ascii="Times New Roman" w:eastAsia="Times New Roman" w:hAnsi="Times New Roman" w:cs="Times New Roman"/>
          <w:sz w:val="24"/>
          <w:szCs w:val="24"/>
        </w:rPr>
        <w:t>sets</w:t>
      </w:r>
      <w:r w:rsidRPr="03B0E016">
        <w:rPr>
          <w:rFonts w:ascii="Times New Roman" w:eastAsia="Times New Roman" w:hAnsi="Times New Roman" w:cs="Times New Roman"/>
          <w:sz w:val="24"/>
          <w:szCs w:val="24"/>
        </w:rPr>
        <w:t xml:space="preserve"> the foundation for the research process implemented in all </w:t>
      </w:r>
      <w:r w:rsidR="008A239C" w:rsidRPr="03B0E016">
        <w:rPr>
          <w:rFonts w:ascii="Times New Roman" w:eastAsia="Times New Roman" w:hAnsi="Times New Roman" w:cs="Times New Roman"/>
          <w:sz w:val="24"/>
          <w:szCs w:val="24"/>
        </w:rPr>
        <w:t>upper-level</w:t>
      </w:r>
      <w:r w:rsidRPr="03B0E016">
        <w:rPr>
          <w:rFonts w:ascii="Times New Roman" w:eastAsia="Times New Roman" w:hAnsi="Times New Roman" w:cs="Times New Roman"/>
          <w:sz w:val="24"/>
          <w:szCs w:val="24"/>
        </w:rPr>
        <w:t xml:space="preserve"> electives. Students in this course learn how to design and implement a research project which meets international science fair guidelines.  During the first semester students develop a project idea, learn how to conduct research using the internet to find credible sources, write a formal introduction to a research paper on their topic, and design their experiment. During intersession, students implement their experimental design and maintain a detailed record of their experiences. Students also develop skills in data analysis using inferential statistics and computer software applications.  Students will conduct a research project suitable for presentation at Project Forum and other science fairs. All students will write a scientific paper using VJAS format describing their research projects.</w:t>
      </w:r>
    </w:p>
    <w:p w14:paraId="54ABA688" w14:textId="77777777" w:rsidR="00B12ACA"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Gifted education strategies</w:t>
      </w:r>
    </w:p>
    <w:p w14:paraId="58208F63" w14:textId="58585A96" w:rsidR="005572EB" w:rsidRPr="005572EB" w:rsidRDefault="03B0E016" w:rsidP="03B0E016">
      <w:pPr>
        <w:pStyle w:val="ListParagraph"/>
        <w:ind w:left="108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 xml:space="preserve">All students in this course will develop a unique project that allows them to explore topics within their interests while acquiring the skills needed to design and conduct a research-based experiment. While each student’s experiment will involve a different set of lab skills, each student will master the process of designing and implementing an experiment that meets local, regional, and international science fair guidelines. Skills covered in this class are extensions of those learned in the student’s science and math courses. All </w:t>
      </w:r>
      <w:r w:rsidR="008A239C" w:rsidRPr="03B0E016">
        <w:rPr>
          <w:rFonts w:ascii="Times New Roman" w:eastAsia="Times New Roman" w:hAnsi="Times New Roman" w:cs="Times New Roman"/>
          <w:sz w:val="24"/>
          <w:szCs w:val="24"/>
        </w:rPr>
        <w:t>first-year</w:t>
      </w:r>
      <w:r w:rsidRPr="03B0E016">
        <w:rPr>
          <w:rFonts w:ascii="Times New Roman" w:eastAsia="Times New Roman" w:hAnsi="Times New Roman" w:cs="Times New Roman"/>
          <w:sz w:val="24"/>
          <w:szCs w:val="24"/>
        </w:rPr>
        <w:t xml:space="preserve"> freshmen, sophomores, and juniors are required to take Fundamentals of Research.</w:t>
      </w:r>
    </w:p>
    <w:p w14:paraId="7429BCF3" w14:textId="77777777" w:rsidR="00E97B6F" w:rsidRPr="00D26EC7" w:rsidRDefault="00E97B6F" w:rsidP="00B12ACA">
      <w:pPr>
        <w:pStyle w:val="ListParagraph"/>
        <w:ind w:left="1080"/>
        <w:rPr>
          <w:rFonts w:ascii="Times New Roman" w:hAnsi="Times New Roman" w:cs="Times New Roman"/>
          <w:b/>
          <w:sz w:val="16"/>
          <w:szCs w:val="16"/>
        </w:rPr>
      </w:pPr>
    </w:p>
    <w:p w14:paraId="0042BD61" w14:textId="77777777" w:rsidR="00787548" w:rsidRPr="0093675A" w:rsidRDefault="03B0E016" w:rsidP="03B0E016">
      <w:pPr>
        <w:pStyle w:val="ListParagraph"/>
        <w:ind w:left="1080"/>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Text, Printed Resources, and Media Resources</w:t>
      </w:r>
    </w:p>
    <w:p w14:paraId="1B67D289" w14:textId="0BE699AF" w:rsidR="007A0D73" w:rsidRPr="007A0D73" w:rsidRDefault="03B0E016" w:rsidP="03B0E016">
      <w:pPr>
        <w:pStyle w:val="ListParagraph"/>
        <w:ind w:left="108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 xml:space="preserve">Fundamentals of Research Course </w:t>
      </w:r>
      <w:r w:rsidR="005B4C10">
        <w:rPr>
          <w:rFonts w:ascii="Times New Roman" w:eastAsia="Times New Roman" w:hAnsi="Times New Roman" w:cs="Times New Roman"/>
          <w:sz w:val="24"/>
          <w:szCs w:val="24"/>
        </w:rPr>
        <w:t>Canvas Page</w:t>
      </w:r>
    </w:p>
    <w:p w14:paraId="79049042" w14:textId="77777777" w:rsidR="007A0D73" w:rsidRPr="007A0D73" w:rsidRDefault="03B0E016" w:rsidP="03B0E016">
      <w:pPr>
        <w:pStyle w:val="ListParagraph"/>
        <w:ind w:left="108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Statistical Analysis Procedure</w:t>
      </w:r>
    </w:p>
    <w:p w14:paraId="3F1F2EEF" w14:textId="77777777" w:rsidR="00855427" w:rsidRPr="00D26EC7" w:rsidRDefault="00855427" w:rsidP="00855427">
      <w:pPr>
        <w:pStyle w:val="ListParagraph"/>
        <w:ind w:left="1080"/>
        <w:rPr>
          <w:rFonts w:ascii="Times New Roman" w:hAnsi="Times New Roman" w:cs="Times New Roman"/>
          <w:b/>
          <w:sz w:val="16"/>
          <w:szCs w:val="16"/>
        </w:rPr>
      </w:pPr>
    </w:p>
    <w:p w14:paraId="2A586383" w14:textId="77777777" w:rsidR="00787548" w:rsidRPr="0093675A" w:rsidRDefault="03B0E016" w:rsidP="03B0E016">
      <w:pPr>
        <w:pStyle w:val="ListParagraph"/>
        <w:numPr>
          <w:ilvl w:val="0"/>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Grading Policy</w:t>
      </w:r>
    </w:p>
    <w:p w14:paraId="1BEE6685" w14:textId="77777777" w:rsidR="00787548" w:rsidRPr="0093675A"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Grading Scale</w:t>
      </w:r>
    </w:p>
    <w:p w14:paraId="23DFAC33" w14:textId="77777777" w:rsidR="00855427" w:rsidRPr="0093675A" w:rsidRDefault="00855427" w:rsidP="03B0E016">
      <w:pPr>
        <w:pStyle w:val="ListParagraph"/>
        <w:widowControl w:val="0"/>
        <w:spacing w:line="240" w:lineRule="atLeast"/>
        <w:ind w:firstLine="720"/>
        <w:rPr>
          <w:rFonts w:ascii="Times New Roman" w:eastAsia="Times New Roman" w:hAnsi="Times New Roman" w:cs="Times New Roman"/>
          <w:b/>
          <w:bCs/>
          <w:sz w:val="24"/>
          <w:szCs w:val="24"/>
        </w:rPr>
      </w:pPr>
      <w:r w:rsidRPr="03B0E016">
        <w:rPr>
          <w:rFonts w:ascii="Times New Roman" w:eastAsia="Times New Roman" w:hAnsi="Times New Roman" w:cs="Times New Roman"/>
          <w:sz w:val="24"/>
          <w:szCs w:val="24"/>
        </w:rPr>
        <w:t xml:space="preserve">100-90% </w:t>
      </w:r>
      <w:r w:rsidRPr="0093675A">
        <w:rPr>
          <w:rFonts w:ascii="Times New Roman" w:hAnsi="Times New Roman" w:cs="Times New Roman"/>
          <w:sz w:val="24"/>
          <w:szCs w:val="24"/>
        </w:rPr>
        <w:tab/>
      </w:r>
      <w:r w:rsidRPr="03B0E016">
        <w:rPr>
          <w:rFonts w:ascii="Times New Roman" w:eastAsia="Times New Roman" w:hAnsi="Times New Roman" w:cs="Times New Roman"/>
          <w:b/>
          <w:bCs/>
          <w:sz w:val="24"/>
          <w:szCs w:val="24"/>
        </w:rPr>
        <w:t>A</w:t>
      </w:r>
    </w:p>
    <w:p w14:paraId="56DDD6A0" w14:textId="77777777" w:rsidR="00855427" w:rsidRPr="0093675A" w:rsidRDefault="00855427" w:rsidP="03B0E016">
      <w:pPr>
        <w:pStyle w:val="ListParagraph"/>
        <w:widowControl w:val="0"/>
        <w:spacing w:line="240" w:lineRule="atLeast"/>
        <w:ind w:firstLine="72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 xml:space="preserve"> 89-80%</w:t>
      </w:r>
      <w:r w:rsidRPr="0093675A">
        <w:rPr>
          <w:rFonts w:ascii="Times New Roman" w:hAnsi="Times New Roman" w:cs="Times New Roman"/>
          <w:sz w:val="24"/>
          <w:szCs w:val="24"/>
        </w:rPr>
        <w:tab/>
      </w:r>
      <w:r w:rsidRPr="03B0E016">
        <w:rPr>
          <w:rFonts w:ascii="Times New Roman" w:eastAsia="Times New Roman" w:hAnsi="Times New Roman" w:cs="Times New Roman"/>
          <w:b/>
          <w:bCs/>
          <w:sz w:val="24"/>
          <w:szCs w:val="24"/>
        </w:rPr>
        <w:t>B</w:t>
      </w:r>
    </w:p>
    <w:p w14:paraId="177F9783" w14:textId="77777777" w:rsidR="00855427" w:rsidRPr="0093675A" w:rsidRDefault="00855427" w:rsidP="03B0E016">
      <w:pPr>
        <w:pStyle w:val="ListParagraph"/>
        <w:widowControl w:val="0"/>
        <w:spacing w:line="240" w:lineRule="atLeast"/>
        <w:ind w:firstLine="72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 xml:space="preserve"> 79-70%</w:t>
      </w:r>
      <w:r w:rsidRPr="0093675A">
        <w:rPr>
          <w:rFonts w:ascii="Times New Roman" w:hAnsi="Times New Roman" w:cs="Times New Roman"/>
          <w:sz w:val="24"/>
          <w:szCs w:val="24"/>
        </w:rPr>
        <w:tab/>
      </w:r>
      <w:r w:rsidRPr="03B0E016">
        <w:rPr>
          <w:rFonts w:ascii="Times New Roman" w:eastAsia="Times New Roman" w:hAnsi="Times New Roman" w:cs="Times New Roman"/>
          <w:b/>
          <w:bCs/>
          <w:sz w:val="24"/>
          <w:szCs w:val="24"/>
        </w:rPr>
        <w:t>C</w:t>
      </w:r>
    </w:p>
    <w:p w14:paraId="14E438D6" w14:textId="77777777" w:rsidR="00855427" w:rsidRPr="0093675A" w:rsidRDefault="00855427" w:rsidP="03B0E016">
      <w:pPr>
        <w:pStyle w:val="ListParagraph"/>
        <w:widowControl w:val="0"/>
        <w:spacing w:line="240" w:lineRule="atLeast"/>
        <w:ind w:firstLine="72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 xml:space="preserve"> 69-60% </w:t>
      </w:r>
      <w:r w:rsidRPr="0093675A">
        <w:rPr>
          <w:rFonts w:ascii="Times New Roman" w:hAnsi="Times New Roman" w:cs="Times New Roman"/>
          <w:sz w:val="24"/>
          <w:szCs w:val="24"/>
        </w:rPr>
        <w:tab/>
      </w:r>
      <w:r w:rsidRPr="03B0E016">
        <w:rPr>
          <w:rFonts w:ascii="Times New Roman" w:eastAsia="Times New Roman" w:hAnsi="Times New Roman" w:cs="Times New Roman"/>
          <w:b/>
          <w:bCs/>
          <w:sz w:val="24"/>
          <w:szCs w:val="24"/>
        </w:rPr>
        <w:t>D</w:t>
      </w:r>
    </w:p>
    <w:p w14:paraId="12651EB8" w14:textId="77777777" w:rsidR="00855427" w:rsidRPr="0093675A" w:rsidRDefault="0013112E" w:rsidP="03B0E016">
      <w:pPr>
        <w:pStyle w:val="ListParagraph"/>
        <w:widowControl w:val="0"/>
        <w:spacing w:line="240" w:lineRule="atLeast"/>
        <w:ind w:firstLine="720"/>
        <w:rPr>
          <w:rFonts w:ascii="Times New Roman" w:eastAsia="Times New Roman" w:hAnsi="Times New Roman" w:cs="Times New Roman"/>
          <w:b/>
          <w:bCs/>
          <w:sz w:val="24"/>
          <w:szCs w:val="24"/>
        </w:rPr>
      </w:pPr>
      <w:r w:rsidRPr="03B0E016">
        <w:rPr>
          <w:rFonts w:ascii="Times New Roman" w:eastAsia="Times New Roman" w:hAnsi="Times New Roman" w:cs="Times New Roman"/>
          <w:sz w:val="24"/>
          <w:szCs w:val="24"/>
        </w:rPr>
        <w:t xml:space="preserve"> 59-0% </w:t>
      </w:r>
      <w:r>
        <w:rPr>
          <w:rFonts w:ascii="Times New Roman" w:hAnsi="Times New Roman" w:cs="Times New Roman"/>
          <w:sz w:val="24"/>
          <w:szCs w:val="24"/>
        </w:rPr>
        <w:tab/>
      </w:r>
      <w:r w:rsidR="00855427" w:rsidRPr="03B0E016">
        <w:rPr>
          <w:rFonts w:ascii="Times New Roman" w:eastAsia="Times New Roman" w:hAnsi="Times New Roman" w:cs="Times New Roman"/>
          <w:b/>
          <w:bCs/>
          <w:sz w:val="24"/>
          <w:szCs w:val="24"/>
        </w:rPr>
        <w:t>F</w:t>
      </w:r>
    </w:p>
    <w:p w14:paraId="06D2D50B" w14:textId="4D8DACA0" w:rsidR="00F33F4C" w:rsidRDefault="00F33F4C" w:rsidP="00F33F4C">
      <w:pPr>
        <w:pStyle w:val="ListParagraph"/>
        <w:ind w:left="1080"/>
        <w:rPr>
          <w:rFonts w:ascii="Times New Roman" w:eastAsia="Times New Roman" w:hAnsi="Times New Roman" w:cs="Times New Roman"/>
          <w:sz w:val="24"/>
          <w:szCs w:val="24"/>
        </w:rPr>
      </w:pPr>
    </w:p>
    <w:p w14:paraId="4F2464CB" w14:textId="6F33324E" w:rsidR="00F33F4C" w:rsidRDefault="00F33F4C" w:rsidP="00F33F4C">
      <w:pPr>
        <w:pStyle w:val="ListParagraph"/>
        <w:ind w:left="1080"/>
        <w:rPr>
          <w:rFonts w:ascii="Times New Roman" w:eastAsia="Times New Roman" w:hAnsi="Times New Roman" w:cs="Times New Roman"/>
          <w:sz w:val="24"/>
          <w:szCs w:val="24"/>
        </w:rPr>
      </w:pPr>
    </w:p>
    <w:p w14:paraId="1A1DBE5E" w14:textId="77777777" w:rsidR="00F33F4C" w:rsidRPr="00F33F4C" w:rsidRDefault="00F33F4C" w:rsidP="00F33F4C">
      <w:pPr>
        <w:pStyle w:val="ListParagraph"/>
        <w:ind w:left="1080"/>
        <w:rPr>
          <w:rFonts w:ascii="Times New Roman" w:eastAsia="Times New Roman" w:hAnsi="Times New Roman" w:cs="Times New Roman"/>
          <w:sz w:val="24"/>
          <w:szCs w:val="24"/>
        </w:rPr>
      </w:pPr>
    </w:p>
    <w:p w14:paraId="4C583C6E" w14:textId="77777777" w:rsidR="007A0D73" w:rsidRDefault="03B0E016" w:rsidP="03B0E016">
      <w:pPr>
        <w:pStyle w:val="ListParagraph"/>
        <w:numPr>
          <w:ilvl w:val="1"/>
          <w:numId w:val="1"/>
        </w:numPr>
        <w:rPr>
          <w:rFonts w:ascii="Times New Roman" w:eastAsia="Times New Roman" w:hAnsi="Times New Roman" w:cs="Times New Roman"/>
          <w:sz w:val="24"/>
          <w:szCs w:val="24"/>
        </w:rPr>
      </w:pPr>
      <w:r w:rsidRPr="03B0E016">
        <w:rPr>
          <w:rFonts w:ascii="Times New Roman" w:eastAsia="Times New Roman" w:hAnsi="Times New Roman" w:cs="Times New Roman"/>
          <w:b/>
          <w:bCs/>
          <w:sz w:val="24"/>
          <w:szCs w:val="24"/>
        </w:rPr>
        <w:lastRenderedPageBreak/>
        <w:t>Types of Evaluations</w:t>
      </w:r>
      <w:r w:rsidRPr="03B0E016">
        <w:rPr>
          <w:rFonts w:ascii="Times New Roman" w:eastAsia="Times New Roman" w:hAnsi="Times New Roman" w:cs="Times New Roman"/>
          <w:sz w:val="24"/>
          <w:szCs w:val="24"/>
        </w:rPr>
        <w:t xml:space="preserve"> </w:t>
      </w:r>
    </w:p>
    <w:p w14:paraId="2818D1C0" w14:textId="77777777" w:rsidR="007A0D73" w:rsidRPr="00D26EC7" w:rsidRDefault="03B0E016" w:rsidP="03B0E016">
      <w:pPr>
        <w:pStyle w:val="ListParagraph"/>
        <w:numPr>
          <w:ilvl w:val="2"/>
          <w:numId w:val="1"/>
        </w:numPr>
        <w:rPr>
          <w:rFonts w:ascii="Times New Roman" w:eastAsia="Times New Roman" w:hAnsi="Times New Roman" w:cs="Times New Roman"/>
          <w:sz w:val="24"/>
          <w:szCs w:val="24"/>
        </w:rPr>
      </w:pPr>
      <w:r w:rsidRPr="03B0E016">
        <w:rPr>
          <w:rFonts w:ascii="Times New Roman" w:eastAsia="Times New Roman" w:hAnsi="Times New Roman" w:cs="Times New Roman"/>
          <w:b/>
          <w:bCs/>
          <w:sz w:val="24"/>
          <w:szCs w:val="24"/>
        </w:rPr>
        <w:t xml:space="preserve">Research Paper/Project Display Board Components: </w:t>
      </w:r>
      <w:r w:rsidRPr="03B0E016">
        <w:rPr>
          <w:rFonts w:ascii="Times New Roman" w:eastAsia="Times New Roman" w:hAnsi="Times New Roman" w:cs="Times New Roman"/>
          <w:sz w:val="24"/>
          <w:szCs w:val="24"/>
        </w:rPr>
        <w:t xml:space="preserve">Students are expected to compose a rough draft, make all necessary </w:t>
      </w:r>
      <w:proofErr w:type="gramStart"/>
      <w:r w:rsidRPr="03B0E016">
        <w:rPr>
          <w:rFonts w:ascii="Times New Roman" w:eastAsia="Times New Roman" w:hAnsi="Times New Roman" w:cs="Times New Roman"/>
          <w:sz w:val="24"/>
          <w:szCs w:val="24"/>
        </w:rPr>
        <w:t>revisions</w:t>
      </w:r>
      <w:proofErr w:type="gramEnd"/>
      <w:r w:rsidRPr="03B0E016">
        <w:rPr>
          <w:rFonts w:ascii="Times New Roman" w:eastAsia="Times New Roman" w:hAnsi="Times New Roman" w:cs="Times New Roman"/>
          <w:sz w:val="24"/>
          <w:szCs w:val="24"/>
        </w:rPr>
        <w:t xml:space="preserve"> and submit a final draft of each part of the research paper.  Since revision is an important part of the writing process, papers will be reviewed as needed.   All students will be expected to make changes suggested by the instructor.  All drafts of work will be graded for quality.   If a student decides not to make changes suggested by the instructor, (s)he must make a notation in the margin and state why (s)he chose not to do so.   All rough drafts must be turned in with final drafts. </w:t>
      </w:r>
    </w:p>
    <w:p w14:paraId="5B3384CC" w14:textId="77777777" w:rsidR="007A0D73" w:rsidRPr="007A0D73" w:rsidRDefault="03B0E016" w:rsidP="03B0E016">
      <w:pPr>
        <w:pStyle w:val="ListParagraph"/>
        <w:numPr>
          <w:ilvl w:val="2"/>
          <w:numId w:val="1"/>
        </w:numPr>
        <w:rPr>
          <w:rFonts w:ascii="Times New Roman" w:eastAsia="Times New Roman" w:hAnsi="Times New Roman" w:cs="Times New Roman"/>
          <w:sz w:val="24"/>
          <w:szCs w:val="24"/>
        </w:rPr>
      </w:pPr>
      <w:r w:rsidRPr="03B0E016">
        <w:rPr>
          <w:rFonts w:ascii="Times New Roman" w:eastAsia="Times New Roman" w:hAnsi="Times New Roman" w:cs="Times New Roman"/>
          <w:b/>
          <w:bCs/>
          <w:sz w:val="24"/>
          <w:szCs w:val="24"/>
        </w:rPr>
        <w:t>Laboratory Notebook</w:t>
      </w:r>
      <w:r w:rsidRPr="03B0E016">
        <w:rPr>
          <w:rFonts w:ascii="Times New Roman" w:eastAsia="Times New Roman" w:hAnsi="Times New Roman" w:cs="Times New Roman"/>
          <w:sz w:val="24"/>
          <w:szCs w:val="24"/>
        </w:rPr>
        <w:t xml:space="preserve">:  The lab notebook should contain detailed information about how the student performed the experiment.  Each teacher will discuss the expectations of maintaining the lab notebook is his/her FOR section. </w:t>
      </w:r>
    </w:p>
    <w:p w14:paraId="627A5BFA" w14:textId="0F03F251" w:rsidR="007A0D73" w:rsidRPr="00EE7461" w:rsidRDefault="005B4C10" w:rsidP="03B0E016">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Research </w:t>
      </w:r>
      <w:r w:rsidR="03B0E016" w:rsidRPr="03B0E016">
        <w:rPr>
          <w:rFonts w:ascii="Times New Roman" w:eastAsia="Times New Roman" w:hAnsi="Times New Roman" w:cs="Times New Roman"/>
          <w:b/>
          <w:bCs/>
          <w:sz w:val="24"/>
          <w:szCs w:val="24"/>
        </w:rPr>
        <w:t>Process</w:t>
      </w:r>
      <w:r w:rsidR="03B0E016" w:rsidRPr="03B0E016">
        <w:rPr>
          <w:rFonts w:ascii="Times New Roman" w:eastAsia="Times New Roman" w:hAnsi="Times New Roman" w:cs="Times New Roman"/>
          <w:sz w:val="24"/>
          <w:szCs w:val="24"/>
        </w:rPr>
        <w:t xml:space="preserve">: Students will be evaluated on how they execute their experiment during intersession.  Students will be graded on all aspects of the experimental process from having all materials ready to begin experimentation the first day of intersession to </w:t>
      </w:r>
      <w:r w:rsidR="008410E6" w:rsidRPr="03B0E016">
        <w:rPr>
          <w:rFonts w:ascii="Times New Roman" w:eastAsia="Times New Roman" w:hAnsi="Times New Roman" w:cs="Times New Roman"/>
          <w:sz w:val="24"/>
          <w:szCs w:val="24"/>
        </w:rPr>
        <w:t>revising</w:t>
      </w:r>
      <w:r w:rsidR="03B0E016" w:rsidRPr="03B0E016">
        <w:rPr>
          <w:rFonts w:ascii="Times New Roman" w:eastAsia="Times New Roman" w:hAnsi="Times New Roman" w:cs="Times New Roman"/>
          <w:sz w:val="24"/>
          <w:szCs w:val="24"/>
        </w:rPr>
        <w:t xml:space="preserve"> the experiment as needed. Lab safety and lab cleanup are also considered in this grading category. These types of evaluation will fall into the “other” grading category.</w:t>
      </w:r>
    </w:p>
    <w:p w14:paraId="0B2765CF" w14:textId="77777777" w:rsidR="00855427" w:rsidRDefault="03B0E016" w:rsidP="03B0E016">
      <w:pPr>
        <w:pStyle w:val="ListParagraph"/>
        <w:numPr>
          <w:ilvl w:val="2"/>
          <w:numId w:val="1"/>
        </w:numPr>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 </w:t>
      </w:r>
      <w:r w:rsidRPr="03B0E016">
        <w:rPr>
          <w:rFonts w:ascii="Times New Roman" w:eastAsia="Times New Roman" w:hAnsi="Times New Roman" w:cs="Times New Roman"/>
          <w:b/>
          <w:bCs/>
          <w:sz w:val="24"/>
          <w:szCs w:val="24"/>
        </w:rPr>
        <w:t>Presentation</w:t>
      </w:r>
      <w:r w:rsidRPr="03B0E016">
        <w:rPr>
          <w:rFonts w:ascii="Times New Roman" w:eastAsia="Times New Roman" w:hAnsi="Times New Roman" w:cs="Times New Roman"/>
          <w:b/>
          <w:bCs/>
          <w:i/>
          <w:iCs/>
          <w:sz w:val="24"/>
          <w:szCs w:val="24"/>
        </w:rPr>
        <w:t>:</w:t>
      </w:r>
      <w:r w:rsidRPr="03B0E016">
        <w:rPr>
          <w:rFonts w:ascii="Times New Roman" w:eastAsia="Times New Roman" w:hAnsi="Times New Roman" w:cs="Times New Roman"/>
          <w:sz w:val="24"/>
          <w:szCs w:val="24"/>
        </w:rPr>
        <w:t>  Each project will be presented at Project Forum using a poster and during class using PowerPoint. Both presentations will be graded using a rubric. </w:t>
      </w:r>
    </w:p>
    <w:p w14:paraId="2803589A" w14:textId="77777777" w:rsidR="00855427" w:rsidRDefault="007A0D73" w:rsidP="00D26EC7">
      <w:pPr>
        <w:pStyle w:val="ListParagraph"/>
        <w:tabs>
          <w:tab w:val="left" w:pos="3320"/>
        </w:tabs>
        <w:spacing w:line="240" w:lineRule="auto"/>
        <w:ind w:left="1800"/>
        <w:rPr>
          <w:rFonts w:ascii="Times New Roman" w:hAnsi="Times New Roman" w:cs="Times New Roman"/>
          <w:sz w:val="24"/>
          <w:szCs w:val="24"/>
        </w:rPr>
      </w:pPr>
      <w:r>
        <w:rPr>
          <w:rFonts w:ascii="Times New Roman" w:hAnsi="Times New Roman" w:cs="Times New Roman"/>
          <w:sz w:val="24"/>
          <w:szCs w:val="24"/>
        </w:rPr>
        <w:tab/>
      </w:r>
    </w:p>
    <w:p w14:paraId="3C5C84FD" w14:textId="77777777" w:rsidR="00F33F4C" w:rsidRDefault="00F33F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36AD288" w14:textId="77777777" w:rsidR="0093675A" w:rsidRPr="0093675A" w:rsidRDefault="03B0E016" w:rsidP="03B0E016">
      <w:pPr>
        <w:pStyle w:val="ListParagraph"/>
        <w:numPr>
          <w:ilvl w:val="1"/>
          <w:numId w:val="1"/>
        </w:numPr>
        <w:spacing w:line="240" w:lineRule="auto"/>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lastRenderedPageBreak/>
        <w:t>Semester Grade Determination</w:t>
      </w:r>
    </w:p>
    <w:tbl>
      <w:tblPr>
        <w:tblStyle w:val="TableGrid"/>
        <w:tblW w:w="0" w:type="auto"/>
        <w:tblInd w:w="1080" w:type="dxa"/>
        <w:tblLook w:val="04A0" w:firstRow="1" w:lastRow="0" w:firstColumn="1" w:lastColumn="0" w:noHBand="0" w:noVBand="1"/>
      </w:tblPr>
      <w:tblGrid>
        <w:gridCol w:w="3415"/>
        <w:gridCol w:w="2430"/>
        <w:gridCol w:w="2425"/>
      </w:tblGrid>
      <w:tr w:rsidR="007A0D73" w:rsidRPr="0093675A" w14:paraId="2B0FBA99" w14:textId="77777777" w:rsidTr="005C28DE">
        <w:tc>
          <w:tcPr>
            <w:tcW w:w="3415" w:type="dxa"/>
          </w:tcPr>
          <w:p w14:paraId="541B6E6E" w14:textId="77777777" w:rsidR="007A0D73" w:rsidRPr="0093675A" w:rsidRDefault="03B0E016" w:rsidP="005C28DE">
            <w:pPr>
              <w:pStyle w:val="ListParagraph"/>
              <w:ind w:left="0"/>
              <w:jc w:val="cente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Category</w:t>
            </w:r>
          </w:p>
        </w:tc>
        <w:tc>
          <w:tcPr>
            <w:tcW w:w="4855" w:type="dxa"/>
            <w:gridSpan w:val="2"/>
          </w:tcPr>
          <w:p w14:paraId="3B684AF0" w14:textId="77777777" w:rsidR="007A0D73" w:rsidRPr="0093675A" w:rsidRDefault="03B0E016" w:rsidP="005C28DE">
            <w:pPr>
              <w:pStyle w:val="ListParagraph"/>
              <w:ind w:left="0"/>
              <w:jc w:val="cente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Weight</w:t>
            </w:r>
          </w:p>
        </w:tc>
      </w:tr>
      <w:tr w:rsidR="007A0D73" w:rsidRPr="0093675A" w14:paraId="430240C2" w14:textId="77777777" w:rsidTr="005C28DE">
        <w:tc>
          <w:tcPr>
            <w:tcW w:w="3415" w:type="dxa"/>
          </w:tcPr>
          <w:p w14:paraId="15763828" w14:textId="77777777" w:rsidR="007A0D73" w:rsidRPr="005C28DE" w:rsidRDefault="007A0D73" w:rsidP="00767B62">
            <w:pPr>
              <w:jc w:val="center"/>
              <w:rPr>
                <w:rFonts w:ascii="Times New Roman" w:eastAsia="Arial Unicode MS" w:hAnsi="Times New Roman" w:cs="Times New Roman"/>
                <w:sz w:val="24"/>
              </w:rPr>
            </w:pPr>
          </w:p>
        </w:tc>
        <w:tc>
          <w:tcPr>
            <w:tcW w:w="2430" w:type="dxa"/>
          </w:tcPr>
          <w:p w14:paraId="73550F53" w14:textId="77777777" w:rsidR="007A0D73" w:rsidRPr="005C28DE" w:rsidRDefault="03B0E016" w:rsidP="03B0E016">
            <w:pPr>
              <w:jc w:val="center"/>
              <w:rPr>
                <w:rFonts w:ascii="Times New Roman" w:eastAsia="Goudy Old Style" w:hAnsi="Times New Roman" w:cs="Times New Roman"/>
                <w:b/>
                <w:bCs/>
                <w:sz w:val="24"/>
                <w:u w:val="single"/>
              </w:rPr>
            </w:pPr>
            <w:r w:rsidRPr="005C28DE">
              <w:rPr>
                <w:rFonts w:ascii="Times New Roman" w:eastAsia="Goudy Old Style" w:hAnsi="Times New Roman" w:cs="Times New Roman"/>
                <w:b/>
                <w:bCs/>
                <w:sz w:val="24"/>
                <w:u w:val="single"/>
              </w:rPr>
              <w:t>Semester 1</w:t>
            </w:r>
          </w:p>
        </w:tc>
        <w:tc>
          <w:tcPr>
            <w:tcW w:w="2425" w:type="dxa"/>
          </w:tcPr>
          <w:p w14:paraId="2139D738" w14:textId="77777777" w:rsidR="007A0D73" w:rsidRPr="005C28DE" w:rsidRDefault="03B0E016" w:rsidP="03B0E016">
            <w:pPr>
              <w:jc w:val="center"/>
              <w:rPr>
                <w:rFonts w:ascii="Times New Roman" w:eastAsia="Goudy Old Style" w:hAnsi="Times New Roman" w:cs="Times New Roman"/>
                <w:b/>
                <w:bCs/>
                <w:sz w:val="24"/>
                <w:u w:val="single"/>
              </w:rPr>
            </w:pPr>
            <w:r w:rsidRPr="005C28DE">
              <w:rPr>
                <w:rFonts w:ascii="Times New Roman" w:eastAsia="Goudy Old Style" w:hAnsi="Times New Roman" w:cs="Times New Roman"/>
                <w:b/>
                <w:bCs/>
                <w:sz w:val="24"/>
                <w:u w:val="single"/>
              </w:rPr>
              <w:t>Semester 2</w:t>
            </w:r>
          </w:p>
        </w:tc>
      </w:tr>
      <w:tr w:rsidR="007A0D73" w:rsidRPr="0093675A" w14:paraId="2B647ADB" w14:textId="77777777" w:rsidTr="005C28DE">
        <w:tc>
          <w:tcPr>
            <w:tcW w:w="3415" w:type="dxa"/>
          </w:tcPr>
          <w:p w14:paraId="7ABFD617" w14:textId="77777777" w:rsidR="007A0D73" w:rsidRPr="005C28DE" w:rsidRDefault="03B0E016" w:rsidP="03B0E016">
            <w:pPr>
              <w:jc w:val="right"/>
              <w:rPr>
                <w:rFonts w:ascii="Times New Roman" w:eastAsia="Arial Unicode MS" w:hAnsi="Times New Roman" w:cs="Times New Roman"/>
                <w:sz w:val="24"/>
              </w:rPr>
            </w:pPr>
            <w:r w:rsidRPr="005C28DE">
              <w:rPr>
                <w:rFonts w:ascii="Times New Roman" w:eastAsia="Goudy Old Style" w:hAnsi="Times New Roman" w:cs="Times New Roman"/>
                <w:sz w:val="24"/>
              </w:rPr>
              <w:t>Research Paper/Project Display Board Components</w:t>
            </w:r>
          </w:p>
        </w:tc>
        <w:tc>
          <w:tcPr>
            <w:tcW w:w="2430" w:type="dxa"/>
          </w:tcPr>
          <w:p w14:paraId="2C851B6E" w14:textId="0631F7F1" w:rsidR="007A0D73" w:rsidRPr="005C28DE" w:rsidRDefault="005B4C10" w:rsidP="03B0E016">
            <w:pPr>
              <w:jc w:val="center"/>
              <w:rPr>
                <w:rFonts w:ascii="Times New Roman" w:eastAsia="Arial Unicode MS" w:hAnsi="Times New Roman" w:cs="Times New Roman"/>
                <w:sz w:val="24"/>
              </w:rPr>
            </w:pPr>
            <w:r>
              <w:rPr>
                <w:rFonts w:ascii="Times New Roman" w:eastAsia="Goudy Old Style" w:hAnsi="Times New Roman" w:cs="Times New Roman"/>
                <w:sz w:val="24"/>
              </w:rPr>
              <w:t>35</w:t>
            </w:r>
            <w:r w:rsidR="03B0E016" w:rsidRPr="005C28DE">
              <w:rPr>
                <w:rFonts w:ascii="Times New Roman" w:eastAsia="Goudy Old Style" w:hAnsi="Times New Roman" w:cs="Times New Roman"/>
                <w:sz w:val="24"/>
              </w:rPr>
              <w:t>%</w:t>
            </w:r>
          </w:p>
        </w:tc>
        <w:tc>
          <w:tcPr>
            <w:tcW w:w="2425" w:type="dxa"/>
          </w:tcPr>
          <w:p w14:paraId="097A142B" w14:textId="568B3FAC" w:rsidR="007A0D73" w:rsidRPr="005C28DE" w:rsidRDefault="005B4C10" w:rsidP="005C28DE">
            <w:pPr>
              <w:jc w:val="center"/>
              <w:rPr>
                <w:rFonts w:ascii="Times New Roman" w:eastAsia="Arial Unicode MS" w:hAnsi="Times New Roman" w:cs="Times New Roman"/>
                <w:sz w:val="24"/>
              </w:rPr>
            </w:pPr>
            <w:r>
              <w:rPr>
                <w:rFonts w:ascii="Times New Roman" w:eastAsia="Goudy Old Style" w:hAnsi="Times New Roman" w:cs="Times New Roman"/>
                <w:sz w:val="24"/>
              </w:rPr>
              <w:t>30</w:t>
            </w:r>
            <w:r w:rsidR="03B0E016" w:rsidRPr="005C28DE">
              <w:rPr>
                <w:rFonts w:ascii="Times New Roman" w:eastAsia="Goudy Old Style" w:hAnsi="Times New Roman" w:cs="Times New Roman"/>
                <w:sz w:val="24"/>
              </w:rPr>
              <w:t>%</w:t>
            </w:r>
          </w:p>
        </w:tc>
      </w:tr>
      <w:tr w:rsidR="007A0D73" w:rsidRPr="0093675A" w14:paraId="1E1E8D90" w14:textId="77777777" w:rsidTr="005C28DE">
        <w:tc>
          <w:tcPr>
            <w:tcW w:w="3415" w:type="dxa"/>
          </w:tcPr>
          <w:p w14:paraId="48C9F71A" w14:textId="52F22867" w:rsidR="007A0D73" w:rsidRPr="005C28DE" w:rsidRDefault="005B4C10" w:rsidP="03B0E016">
            <w:pPr>
              <w:jc w:val="right"/>
              <w:rPr>
                <w:rFonts w:ascii="Times New Roman" w:eastAsia="Goudy Old Style" w:hAnsi="Times New Roman" w:cs="Times New Roman"/>
                <w:sz w:val="24"/>
              </w:rPr>
            </w:pPr>
            <w:r>
              <w:rPr>
                <w:rFonts w:ascii="Times New Roman" w:eastAsia="Goudy Old Style" w:hAnsi="Times New Roman" w:cs="Times New Roman"/>
                <w:sz w:val="24"/>
              </w:rPr>
              <w:t>Research Process</w:t>
            </w:r>
          </w:p>
        </w:tc>
        <w:tc>
          <w:tcPr>
            <w:tcW w:w="2430" w:type="dxa"/>
          </w:tcPr>
          <w:p w14:paraId="07198E98" w14:textId="3F32E6AD" w:rsidR="007A0D73" w:rsidRPr="005C28DE" w:rsidRDefault="005B4C10" w:rsidP="03B0E016">
            <w:pPr>
              <w:jc w:val="center"/>
              <w:rPr>
                <w:rFonts w:ascii="Times New Roman" w:eastAsia="Goudy Old Style" w:hAnsi="Times New Roman" w:cs="Times New Roman"/>
                <w:sz w:val="24"/>
              </w:rPr>
            </w:pPr>
            <w:r>
              <w:rPr>
                <w:rFonts w:ascii="Times New Roman" w:eastAsia="Goudy Old Style" w:hAnsi="Times New Roman" w:cs="Times New Roman"/>
                <w:sz w:val="24"/>
              </w:rPr>
              <w:t>40</w:t>
            </w:r>
            <w:r w:rsidR="03B0E016" w:rsidRPr="005C28DE">
              <w:rPr>
                <w:rFonts w:ascii="Times New Roman" w:eastAsia="Goudy Old Style" w:hAnsi="Times New Roman" w:cs="Times New Roman"/>
                <w:sz w:val="24"/>
              </w:rPr>
              <w:t>%</w:t>
            </w:r>
          </w:p>
        </w:tc>
        <w:tc>
          <w:tcPr>
            <w:tcW w:w="2425" w:type="dxa"/>
          </w:tcPr>
          <w:p w14:paraId="7A801124" w14:textId="46018908" w:rsidR="007A0D73" w:rsidRPr="005C28DE" w:rsidRDefault="005B4C10" w:rsidP="03B0E016">
            <w:pPr>
              <w:jc w:val="center"/>
              <w:rPr>
                <w:rFonts w:ascii="Times New Roman" w:eastAsia="Goudy Old Style" w:hAnsi="Times New Roman" w:cs="Times New Roman"/>
                <w:sz w:val="24"/>
              </w:rPr>
            </w:pPr>
            <w:r>
              <w:rPr>
                <w:rFonts w:ascii="Times New Roman" w:eastAsia="Goudy Old Style" w:hAnsi="Times New Roman" w:cs="Times New Roman"/>
                <w:sz w:val="24"/>
              </w:rPr>
              <w:t>1</w:t>
            </w:r>
            <w:r w:rsidR="03B0E016" w:rsidRPr="005C28DE">
              <w:rPr>
                <w:rFonts w:ascii="Times New Roman" w:eastAsia="Goudy Old Style" w:hAnsi="Times New Roman" w:cs="Times New Roman"/>
                <w:sz w:val="24"/>
              </w:rPr>
              <w:t>5%</w:t>
            </w:r>
          </w:p>
        </w:tc>
      </w:tr>
      <w:tr w:rsidR="007A0D73" w:rsidRPr="0093675A" w14:paraId="0F8FB350" w14:textId="77777777" w:rsidTr="005C28DE">
        <w:tc>
          <w:tcPr>
            <w:tcW w:w="3415" w:type="dxa"/>
          </w:tcPr>
          <w:p w14:paraId="15298DFB" w14:textId="77777777" w:rsidR="007A0D73" w:rsidRPr="005C28DE" w:rsidRDefault="03B0E016" w:rsidP="03B0E016">
            <w:pPr>
              <w:jc w:val="right"/>
              <w:rPr>
                <w:rFonts w:ascii="Times New Roman" w:eastAsia="Arial Unicode MS" w:hAnsi="Times New Roman" w:cs="Times New Roman"/>
                <w:sz w:val="24"/>
              </w:rPr>
            </w:pPr>
            <w:r w:rsidRPr="005C28DE">
              <w:rPr>
                <w:rFonts w:ascii="Times New Roman" w:eastAsia="Goudy Old Style" w:hAnsi="Times New Roman" w:cs="Times New Roman"/>
                <w:sz w:val="24"/>
              </w:rPr>
              <w:t>Lab Notebook/Research Notes</w:t>
            </w:r>
          </w:p>
        </w:tc>
        <w:tc>
          <w:tcPr>
            <w:tcW w:w="2430" w:type="dxa"/>
          </w:tcPr>
          <w:p w14:paraId="7638804A" w14:textId="0B7C3B32" w:rsidR="007A0D73" w:rsidRPr="005C28DE" w:rsidRDefault="03B0E016" w:rsidP="005C28DE">
            <w:pPr>
              <w:jc w:val="center"/>
              <w:rPr>
                <w:rFonts w:ascii="Times New Roman" w:eastAsia="Arial Unicode MS" w:hAnsi="Times New Roman" w:cs="Times New Roman"/>
                <w:sz w:val="24"/>
              </w:rPr>
            </w:pPr>
            <w:r w:rsidRPr="005C28DE">
              <w:rPr>
                <w:rFonts w:ascii="Times New Roman" w:eastAsia="Goudy Old Style" w:hAnsi="Times New Roman" w:cs="Times New Roman"/>
                <w:sz w:val="24"/>
              </w:rPr>
              <w:t>2</w:t>
            </w:r>
            <w:r w:rsidR="005C28DE">
              <w:rPr>
                <w:rFonts w:ascii="Times New Roman" w:eastAsia="Goudy Old Style" w:hAnsi="Times New Roman" w:cs="Times New Roman"/>
                <w:sz w:val="24"/>
              </w:rPr>
              <w:t>5</w:t>
            </w:r>
            <w:r w:rsidRPr="005C28DE">
              <w:rPr>
                <w:rFonts w:ascii="Times New Roman" w:eastAsia="Goudy Old Style" w:hAnsi="Times New Roman" w:cs="Times New Roman"/>
                <w:sz w:val="24"/>
              </w:rPr>
              <w:t>%</w:t>
            </w:r>
          </w:p>
        </w:tc>
        <w:tc>
          <w:tcPr>
            <w:tcW w:w="2425" w:type="dxa"/>
          </w:tcPr>
          <w:p w14:paraId="709E9A3B" w14:textId="111DC298" w:rsidR="007A0D73" w:rsidRPr="005C28DE" w:rsidRDefault="005C28DE" w:rsidP="03B0E016">
            <w:pPr>
              <w:jc w:val="center"/>
              <w:rPr>
                <w:rFonts w:ascii="Times New Roman" w:eastAsia="Arial Unicode MS" w:hAnsi="Times New Roman" w:cs="Times New Roman"/>
                <w:sz w:val="24"/>
              </w:rPr>
            </w:pPr>
            <w:r>
              <w:rPr>
                <w:rFonts w:ascii="Times New Roman" w:eastAsia="Goudy Old Style" w:hAnsi="Times New Roman" w:cs="Times New Roman"/>
                <w:sz w:val="24"/>
              </w:rPr>
              <w:t>30</w:t>
            </w:r>
            <w:r w:rsidR="03B0E016" w:rsidRPr="005C28DE">
              <w:rPr>
                <w:rFonts w:ascii="Times New Roman" w:eastAsia="Goudy Old Style" w:hAnsi="Times New Roman" w:cs="Times New Roman"/>
                <w:sz w:val="24"/>
              </w:rPr>
              <w:t>%</w:t>
            </w:r>
          </w:p>
        </w:tc>
      </w:tr>
      <w:tr w:rsidR="007A0D73" w:rsidRPr="0093675A" w14:paraId="48CA1E17" w14:textId="77777777" w:rsidTr="005C28DE">
        <w:tc>
          <w:tcPr>
            <w:tcW w:w="3415" w:type="dxa"/>
          </w:tcPr>
          <w:p w14:paraId="16DEAA81" w14:textId="77777777" w:rsidR="007A0D73" w:rsidRPr="005C28DE" w:rsidRDefault="03B0E016" w:rsidP="03B0E016">
            <w:pPr>
              <w:jc w:val="right"/>
              <w:rPr>
                <w:rFonts w:ascii="Times New Roman" w:eastAsia="Arial Unicode MS" w:hAnsi="Times New Roman" w:cs="Times New Roman"/>
                <w:sz w:val="24"/>
              </w:rPr>
            </w:pPr>
            <w:r w:rsidRPr="005C28DE">
              <w:rPr>
                <w:rFonts w:ascii="Times New Roman" w:eastAsia="Goudy Old Style" w:hAnsi="Times New Roman" w:cs="Times New Roman"/>
                <w:sz w:val="24"/>
              </w:rPr>
              <w:t>Presentation</w:t>
            </w:r>
          </w:p>
        </w:tc>
        <w:tc>
          <w:tcPr>
            <w:tcW w:w="2430" w:type="dxa"/>
          </w:tcPr>
          <w:p w14:paraId="773FD14E" w14:textId="6A187D66" w:rsidR="007A0D73" w:rsidRPr="005C28DE" w:rsidRDefault="005B4C10" w:rsidP="03B0E016">
            <w:pPr>
              <w:jc w:val="center"/>
              <w:rPr>
                <w:rFonts w:ascii="Times New Roman" w:eastAsia="Arial Unicode MS" w:hAnsi="Times New Roman" w:cs="Times New Roman"/>
                <w:sz w:val="24"/>
              </w:rPr>
            </w:pPr>
            <w:r>
              <w:rPr>
                <w:rFonts w:ascii="Times New Roman" w:eastAsia="Goudy Old Style" w:hAnsi="Times New Roman" w:cs="Times New Roman"/>
                <w:sz w:val="24"/>
              </w:rPr>
              <w:t>0</w:t>
            </w:r>
            <w:r w:rsidR="03B0E016" w:rsidRPr="005C28DE">
              <w:rPr>
                <w:rFonts w:ascii="Times New Roman" w:eastAsia="Goudy Old Style" w:hAnsi="Times New Roman" w:cs="Times New Roman"/>
                <w:sz w:val="24"/>
              </w:rPr>
              <w:t>%</w:t>
            </w:r>
          </w:p>
        </w:tc>
        <w:tc>
          <w:tcPr>
            <w:tcW w:w="2425" w:type="dxa"/>
          </w:tcPr>
          <w:p w14:paraId="664D913F" w14:textId="2372E7A1" w:rsidR="007A0D73" w:rsidRPr="005C28DE" w:rsidRDefault="005B4C10" w:rsidP="03B0E016">
            <w:pPr>
              <w:jc w:val="center"/>
              <w:rPr>
                <w:rFonts w:ascii="Times New Roman" w:eastAsia="Arial Unicode MS" w:hAnsi="Times New Roman" w:cs="Times New Roman"/>
                <w:sz w:val="24"/>
              </w:rPr>
            </w:pPr>
            <w:r>
              <w:rPr>
                <w:rFonts w:ascii="Times New Roman" w:eastAsia="Goudy Old Style" w:hAnsi="Times New Roman" w:cs="Times New Roman"/>
                <w:sz w:val="24"/>
              </w:rPr>
              <w:t>25</w:t>
            </w:r>
            <w:r w:rsidR="03B0E016" w:rsidRPr="005C28DE">
              <w:rPr>
                <w:rFonts w:ascii="Times New Roman" w:eastAsia="Goudy Old Style" w:hAnsi="Times New Roman" w:cs="Times New Roman"/>
                <w:sz w:val="24"/>
              </w:rPr>
              <w:t>%</w:t>
            </w:r>
          </w:p>
        </w:tc>
      </w:tr>
    </w:tbl>
    <w:p w14:paraId="41F81DDA" w14:textId="77777777" w:rsidR="0017204C" w:rsidRDefault="0017204C" w:rsidP="0017204C">
      <w:pPr>
        <w:pStyle w:val="ListParagraph"/>
        <w:ind w:left="1080"/>
        <w:rPr>
          <w:rFonts w:ascii="Times New Roman" w:hAnsi="Times New Roman" w:cs="Times New Roman"/>
          <w:b/>
          <w:sz w:val="24"/>
          <w:szCs w:val="24"/>
        </w:rPr>
      </w:pPr>
    </w:p>
    <w:p w14:paraId="0CF12A08" w14:textId="12E6F956" w:rsidR="00241318" w:rsidRPr="0093675A"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Final Grade Determination</w:t>
      </w:r>
    </w:p>
    <w:p w14:paraId="1AE627EF" w14:textId="77777777" w:rsidR="0093675A" w:rsidRPr="0093675A" w:rsidRDefault="03B0E016" w:rsidP="03B0E016">
      <w:pPr>
        <w:pStyle w:val="ListParagraph"/>
        <w:widowControl w:val="0"/>
        <w:spacing w:line="240" w:lineRule="atLeast"/>
        <w:ind w:left="1080"/>
        <w:rPr>
          <w:rFonts w:ascii="Times New Roman" w:eastAsia="Times New Roman" w:hAnsi="Times New Roman" w:cs="Times New Roman"/>
          <w:sz w:val="24"/>
          <w:szCs w:val="24"/>
        </w:rPr>
      </w:pPr>
      <w:r w:rsidRPr="03B0E016">
        <w:rPr>
          <w:rFonts w:ascii="Times New Roman" w:eastAsia="Times New Roman" w:hAnsi="Times New Roman" w:cs="Times New Roman"/>
          <w:sz w:val="24"/>
          <w:szCs w:val="24"/>
        </w:rPr>
        <w:t>The final grade is the average of the 2 semester grades.  Students who fail to maintain a B average or above will be subject to the RVGS probationary policy.</w:t>
      </w:r>
    </w:p>
    <w:p w14:paraId="0A96CA0E" w14:textId="77777777" w:rsidR="0093675A" w:rsidRPr="0093675A" w:rsidRDefault="0093675A" w:rsidP="0093675A">
      <w:pPr>
        <w:pStyle w:val="ListParagraph"/>
        <w:ind w:left="1080"/>
        <w:rPr>
          <w:rFonts w:ascii="Times New Roman" w:hAnsi="Times New Roman" w:cs="Times New Roman"/>
          <w:sz w:val="24"/>
          <w:szCs w:val="24"/>
        </w:rPr>
      </w:pPr>
    </w:p>
    <w:p w14:paraId="55D22079" w14:textId="77777777" w:rsidR="00787548" w:rsidRPr="0093675A" w:rsidRDefault="03B0E016" w:rsidP="03B0E016">
      <w:pPr>
        <w:pStyle w:val="ListParagraph"/>
        <w:numPr>
          <w:ilvl w:val="0"/>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Class Policies and Procedures</w:t>
      </w:r>
    </w:p>
    <w:p w14:paraId="7934B44B" w14:textId="5D0C7918" w:rsidR="0093675A" w:rsidRPr="0013112E"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Absences and Tardies: </w:t>
      </w:r>
      <w:r w:rsidRPr="03B0E016">
        <w:rPr>
          <w:rFonts w:ascii="Times New Roman" w:eastAsia="Times New Roman" w:hAnsi="Times New Roman" w:cs="Times New Roman"/>
          <w:sz w:val="24"/>
          <w:szCs w:val="24"/>
        </w:rPr>
        <w:t xml:space="preserve">The policy in the RVGS student handbook will be followed. </w:t>
      </w:r>
    </w:p>
    <w:p w14:paraId="2E4EFD70" w14:textId="605C556F" w:rsidR="03B0E016" w:rsidRPr="00F33F4C" w:rsidRDefault="03B0E016" w:rsidP="00F33F4C">
      <w:pPr>
        <w:ind w:left="1080"/>
        <w:rPr>
          <w:rFonts w:eastAsiaTheme="minorEastAsia"/>
          <w:sz w:val="24"/>
          <w:szCs w:val="24"/>
        </w:rPr>
      </w:pPr>
      <w:r w:rsidRPr="00F33F4C">
        <w:rPr>
          <w:rFonts w:ascii="Times New Roman" w:eastAsia="Times New Roman" w:hAnsi="Times New Roman" w:cs="Times New Roman"/>
          <w:sz w:val="24"/>
          <w:szCs w:val="24"/>
        </w:rPr>
        <w:t xml:space="preserve"> Absences without any parent note or contact will be </w:t>
      </w:r>
      <w:r w:rsidR="004F6344" w:rsidRPr="00F33F4C">
        <w:rPr>
          <w:rFonts w:ascii="Times New Roman" w:eastAsia="Times New Roman" w:hAnsi="Times New Roman" w:cs="Times New Roman"/>
          <w:sz w:val="24"/>
          <w:szCs w:val="24"/>
        </w:rPr>
        <w:t>considered</w:t>
      </w:r>
      <w:r w:rsidRPr="00F33F4C">
        <w:rPr>
          <w:rFonts w:ascii="Times New Roman" w:eastAsia="Times New Roman" w:hAnsi="Times New Roman" w:cs="Times New Roman"/>
          <w:sz w:val="24"/>
          <w:szCs w:val="24"/>
        </w:rPr>
        <w:t xml:space="preserve"> </w:t>
      </w:r>
      <w:r w:rsidR="004F6344">
        <w:rPr>
          <w:rFonts w:ascii="Times New Roman" w:eastAsia="Times New Roman" w:hAnsi="Times New Roman" w:cs="Times New Roman"/>
          <w:sz w:val="24"/>
          <w:szCs w:val="24"/>
        </w:rPr>
        <w:t>unexcused</w:t>
      </w:r>
      <w:r w:rsidRPr="00F33F4C">
        <w:rPr>
          <w:rFonts w:ascii="Times New Roman" w:eastAsia="Times New Roman" w:hAnsi="Times New Roman" w:cs="Times New Roman"/>
          <w:sz w:val="24"/>
          <w:szCs w:val="24"/>
        </w:rPr>
        <w:t xml:space="preserve">. Credit is not given for any work on days considered as </w:t>
      </w:r>
      <w:r w:rsidR="004F6344">
        <w:rPr>
          <w:rFonts w:ascii="Times New Roman" w:eastAsia="Times New Roman" w:hAnsi="Times New Roman" w:cs="Times New Roman"/>
          <w:sz w:val="24"/>
          <w:szCs w:val="24"/>
        </w:rPr>
        <w:t>unexcused</w:t>
      </w:r>
      <w:r w:rsidRPr="00F33F4C">
        <w:rPr>
          <w:rFonts w:ascii="Times New Roman" w:eastAsia="Times New Roman" w:hAnsi="Times New Roman" w:cs="Times New Roman"/>
          <w:sz w:val="24"/>
          <w:szCs w:val="24"/>
        </w:rPr>
        <w:t xml:space="preserve">. </w:t>
      </w:r>
    </w:p>
    <w:p w14:paraId="69793D67" w14:textId="23DA3DFA" w:rsidR="03B0E016" w:rsidRDefault="03B0E016" w:rsidP="00F33F4C">
      <w:pPr>
        <w:ind w:left="1080"/>
        <w:rPr>
          <w:rFonts w:ascii="Times New Roman" w:eastAsia="Times New Roman" w:hAnsi="Times New Roman" w:cs="Times New Roman"/>
          <w:b/>
          <w:bCs/>
          <w:sz w:val="24"/>
          <w:szCs w:val="24"/>
        </w:rPr>
      </w:pPr>
      <w:r w:rsidRPr="03B0E016">
        <w:rPr>
          <w:rFonts w:ascii="Times New Roman" w:eastAsia="Times New Roman" w:hAnsi="Times New Roman" w:cs="Times New Roman"/>
          <w:sz w:val="24"/>
          <w:szCs w:val="24"/>
        </w:rPr>
        <w:t xml:space="preserve">* If a student misses three or more CONSECUTIVE days, they must demonstrate evidence that the absence is due to medical, legal, or school-related reasons (doctor note, court record, or school contact). Otherwise, the absence is considered </w:t>
      </w:r>
      <w:r w:rsidR="00F61167" w:rsidRPr="03B0E016">
        <w:rPr>
          <w:rFonts w:ascii="Times New Roman" w:eastAsia="Times New Roman" w:hAnsi="Times New Roman" w:cs="Times New Roman"/>
          <w:sz w:val="24"/>
          <w:szCs w:val="24"/>
        </w:rPr>
        <w:t>unexcused,</w:t>
      </w:r>
      <w:r w:rsidRPr="03B0E016">
        <w:rPr>
          <w:rFonts w:ascii="Times New Roman" w:eastAsia="Times New Roman" w:hAnsi="Times New Roman" w:cs="Times New Roman"/>
          <w:sz w:val="24"/>
          <w:szCs w:val="24"/>
        </w:rPr>
        <w:t xml:space="preserve"> and the student loses 10% from class assignments during the absence.</w:t>
      </w:r>
    </w:p>
    <w:p w14:paraId="42043964" w14:textId="27B50853" w:rsidR="00F33F4C" w:rsidRPr="001304DC" w:rsidRDefault="03B0E016" w:rsidP="001304DC">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Make-up Work: </w:t>
      </w:r>
      <w:r w:rsidRPr="03B0E016">
        <w:rPr>
          <w:rFonts w:ascii="Times New Roman" w:eastAsia="Times New Roman" w:hAnsi="Times New Roman" w:cs="Times New Roman"/>
          <w:sz w:val="24"/>
          <w:szCs w:val="24"/>
        </w:rPr>
        <w:t xml:space="preserve">Students are expected to utilize the course </w:t>
      </w:r>
      <w:r w:rsidR="005B4C10">
        <w:rPr>
          <w:rFonts w:ascii="Times New Roman" w:eastAsia="Times New Roman" w:hAnsi="Times New Roman" w:cs="Times New Roman"/>
          <w:sz w:val="24"/>
          <w:szCs w:val="24"/>
        </w:rPr>
        <w:t>Canvas page</w:t>
      </w:r>
      <w:r w:rsidRPr="03B0E016">
        <w:rPr>
          <w:rFonts w:ascii="Times New Roman" w:eastAsia="Times New Roman" w:hAnsi="Times New Roman" w:cs="Times New Roman"/>
          <w:sz w:val="24"/>
          <w:szCs w:val="24"/>
        </w:rPr>
        <w:t xml:space="preserve"> when absent to find out what assignments they need to complete for the week following. If the student has questions regarding the posted assignment, the student is to seek out his or her teacher for clarification. Students are expected to have completed the assignment for the next week even if they have missed the previous class meeting. </w:t>
      </w:r>
      <w:r w:rsidR="001304DC">
        <w:rPr>
          <w:rFonts w:ascii="Times New Roman" w:eastAsia="Times New Roman" w:hAnsi="Times New Roman" w:cs="Times New Roman"/>
          <w:sz w:val="24"/>
          <w:szCs w:val="24"/>
        </w:rPr>
        <w:br/>
      </w:r>
    </w:p>
    <w:p w14:paraId="3881205C" w14:textId="640437DD" w:rsidR="00FE25E5" w:rsidRPr="001304DC" w:rsidRDefault="03B0E016" w:rsidP="001304DC">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Late-work policy: </w:t>
      </w:r>
      <w:r w:rsidR="005C28DE" w:rsidRPr="03B0E016">
        <w:rPr>
          <w:rFonts w:ascii="Times New Roman" w:eastAsia="Times New Roman" w:hAnsi="Times New Roman" w:cs="Times New Roman"/>
          <w:sz w:val="24"/>
          <w:szCs w:val="24"/>
        </w:rPr>
        <w:t xml:space="preserve">Meeting deadlines is necessary for successful completion of the research project.  Each student is expected to record important dates in his or her planner and appropriately use class time.  To successfully complete the project, students must be independent, take initiative, and complete work outside of school. Students are expected to initiate contact with instructors if additional help is needed. </w:t>
      </w:r>
      <w:r w:rsidR="001304DC">
        <w:rPr>
          <w:rFonts w:ascii="Times New Roman" w:eastAsia="Times New Roman" w:hAnsi="Times New Roman" w:cs="Times New Roman"/>
          <w:bCs/>
          <w:sz w:val="24"/>
          <w:szCs w:val="24"/>
        </w:rPr>
        <w:t>Assignments</w:t>
      </w:r>
      <w:r w:rsidR="001304DC" w:rsidRPr="001304DC">
        <w:rPr>
          <w:rFonts w:ascii="Times New Roman" w:eastAsia="Times New Roman" w:hAnsi="Times New Roman" w:cs="Times New Roman"/>
          <w:bCs/>
          <w:sz w:val="24"/>
          <w:szCs w:val="24"/>
        </w:rPr>
        <w:t xml:space="preserve"> may be accepted by your teacher up to </w:t>
      </w:r>
      <w:r w:rsidR="001304DC">
        <w:rPr>
          <w:rFonts w:ascii="Times New Roman" w:eastAsia="Times New Roman" w:hAnsi="Times New Roman" w:cs="Times New Roman"/>
          <w:bCs/>
          <w:sz w:val="24"/>
          <w:szCs w:val="24"/>
        </w:rPr>
        <w:t>seven</w:t>
      </w:r>
      <w:r w:rsidR="001304DC" w:rsidRPr="001304DC">
        <w:rPr>
          <w:rFonts w:ascii="Times New Roman" w:eastAsia="Times New Roman" w:hAnsi="Times New Roman" w:cs="Times New Roman"/>
          <w:bCs/>
          <w:sz w:val="24"/>
          <w:szCs w:val="24"/>
        </w:rPr>
        <w:t xml:space="preserve"> days after the established due date.  Please be aware a “day” is considered a 24-hour period and not necessarily a school day. For example, an assignment due on Friday that is turned in on Monday is three days late as opposed to one. A 10% grade reduction will be assessed per “day” that the assignment is late.  A zero will be given for assignments more than </w:t>
      </w:r>
      <w:r w:rsidR="001304DC">
        <w:rPr>
          <w:rFonts w:ascii="Times New Roman" w:eastAsia="Times New Roman" w:hAnsi="Times New Roman" w:cs="Times New Roman"/>
          <w:bCs/>
          <w:sz w:val="24"/>
          <w:szCs w:val="24"/>
        </w:rPr>
        <w:t>seven</w:t>
      </w:r>
      <w:r w:rsidR="001304DC" w:rsidRPr="001304DC">
        <w:rPr>
          <w:rFonts w:ascii="Times New Roman" w:eastAsia="Times New Roman" w:hAnsi="Times New Roman" w:cs="Times New Roman"/>
          <w:bCs/>
          <w:sz w:val="24"/>
          <w:szCs w:val="24"/>
        </w:rPr>
        <w:t xml:space="preserve"> days late.</w:t>
      </w:r>
      <w:r w:rsidR="001304DC">
        <w:rPr>
          <w:rFonts w:ascii="Times New Roman" w:eastAsia="Times New Roman" w:hAnsi="Times New Roman" w:cs="Times New Roman"/>
          <w:bCs/>
          <w:sz w:val="24"/>
          <w:szCs w:val="24"/>
        </w:rPr>
        <w:t xml:space="preserve"> Flexibility may be granted on a </w:t>
      </w:r>
      <w:r w:rsidR="008410E6">
        <w:rPr>
          <w:rFonts w:ascii="Times New Roman" w:eastAsia="Times New Roman" w:hAnsi="Times New Roman" w:cs="Times New Roman"/>
          <w:bCs/>
          <w:sz w:val="24"/>
          <w:szCs w:val="24"/>
        </w:rPr>
        <w:t>case-by-case</w:t>
      </w:r>
      <w:r w:rsidR="001304DC">
        <w:rPr>
          <w:rFonts w:ascii="Times New Roman" w:eastAsia="Times New Roman" w:hAnsi="Times New Roman" w:cs="Times New Roman"/>
          <w:bCs/>
          <w:sz w:val="24"/>
          <w:szCs w:val="24"/>
        </w:rPr>
        <w:t xml:space="preserve"> basis with teacher approval.  </w:t>
      </w:r>
      <w:r w:rsidR="001304DC">
        <w:rPr>
          <w:rFonts w:ascii="Times New Roman" w:eastAsia="Times New Roman" w:hAnsi="Times New Roman" w:cs="Times New Roman"/>
          <w:bCs/>
          <w:sz w:val="24"/>
          <w:szCs w:val="24"/>
        </w:rPr>
        <w:br/>
      </w:r>
    </w:p>
    <w:p w14:paraId="4CC3285C" w14:textId="77777777" w:rsidR="004634F2" w:rsidRPr="00F33F4C"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Cheating:  </w:t>
      </w:r>
      <w:r w:rsidRPr="03B0E016">
        <w:rPr>
          <w:rFonts w:ascii="Times New Roman" w:eastAsia="Times New Roman" w:hAnsi="Times New Roman" w:cs="Times New Roman"/>
          <w:sz w:val="24"/>
          <w:szCs w:val="24"/>
        </w:rPr>
        <w:t>The policy in the RCPS student code of conduct will be followed.</w:t>
      </w:r>
    </w:p>
    <w:p w14:paraId="7818E30D" w14:textId="77777777" w:rsidR="00F33F4C" w:rsidRPr="0093675A" w:rsidRDefault="00F33F4C" w:rsidP="00F33F4C">
      <w:pPr>
        <w:pStyle w:val="ListParagraph"/>
        <w:ind w:left="1080"/>
        <w:rPr>
          <w:rFonts w:ascii="Times New Roman" w:eastAsia="Times New Roman" w:hAnsi="Times New Roman" w:cs="Times New Roman"/>
          <w:b/>
          <w:bCs/>
          <w:sz w:val="24"/>
          <w:szCs w:val="24"/>
        </w:rPr>
      </w:pPr>
    </w:p>
    <w:p w14:paraId="75F04170" w14:textId="77777777" w:rsidR="008D0CC0" w:rsidRPr="00F33F4C" w:rsidRDefault="03B0E016" w:rsidP="008D0CC0">
      <w:pPr>
        <w:pStyle w:val="ListParagraph"/>
        <w:numPr>
          <w:ilvl w:val="1"/>
          <w:numId w:val="1"/>
        </w:numPr>
        <w:rPr>
          <w:rFonts w:ascii="Times New Roman" w:hAnsi="Times New Roman" w:cs="Times New Roman"/>
        </w:rPr>
      </w:pPr>
      <w:r w:rsidRPr="00F33F4C">
        <w:rPr>
          <w:rFonts w:ascii="Times New Roman" w:eastAsia="Times New Roman" w:hAnsi="Times New Roman" w:cs="Times New Roman"/>
          <w:b/>
          <w:bCs/>
          <w:sz w:val="24"/>
          <w:szCs w:val="24"/>
        </w:rPr>
        <w:t xml:space="preserve">Technology Policy: </w:t>
      </w:r>
      <w:r w:rsidRPr="00F33F4C">
        <w:rPr>
          <w:rFonts w:ascii="Times New Roman" w:eastAsia="Times New Roman" w:hAnsi="Times New Roman" w:cs="Times New Roman"/>
          <w:sz w:val="24"/>
          <w:szCs w:val="24"/>
        </w:rPr>
        <w:t>The RCPS Acceptable Use Policy and the RVGS student handbook policy will be followed.</w:t>
      </w:r>
    </w:p>
    <w:p w14:paraId="0716A374" w14:textId="77777777" w:rsidR="00F33F4C" w:rsidRPr="00F33F4C" w:rsidRDefault="00F33F4C" w:rsidP="00F33F4C">
      <w:pPr>
        <w:pStyle w:val="ListParagraph"/>
        <w:ind w:left="1080"/>
        <w:rPr>
          <w:rFonts w:ascii="Times New Roman" w:hAnsi="Times New Roman" w:cs="Times New Roman"/>
        </w:rPr>
      </w:pPr>
    </w:p>
    <w:p w14:paraId="1D0B54BC" w14:textId="77777777" w:rsidR="008D0CC0" w:rsidRDefault="03B0E016" w:rsidP="008D0CC0">
      <w:pPr>
        <w:pStyle w:val="ListParagraph"/>
        <w:numPr>
          <w:ilvl w:val="1"/>
          <w:numId w:val="1"/>
        </w:numPr>
        <w:rPr>
          <w:rFonts w:ascii="Times New Roman" w:hAnsi="Times New Roman" w:cs="Times New Roman"/>
        </w:rPr>
      </w:pPr>
      <w:r w:rsidRPr="00F33F4C">
        <w:rPr>
          <w:rFonts w:ascii="Times New Roman" w:eastAsia="Times New Roman" w:hAnsi="Times New Roman" w:cs="Times New Roman"/>
          <w:b/>
          <w:bCs/>
          <w:sz w:val="24"/>
          <w:szCs w:val="24"/>
        </w:rPr>
        <w:t xml:space="preserve">Cell phones: </w:t>
      </w:r>
      <w:r w:rsidRPr="00F33F4C">
        <w:rPr>
          <w:rFonts w:ascii="Times New Roman" w:eastAsia="Times New Roman" w:hAnsi="Times New Roman" w:cs="Times New Roman"/>
          <w:sz w:val="24"/>
          <w:szCs w:val="24"/>
        </w:rPr>
        <w:t>The policy in the RVGS student handbook for cell phones and electronics will be followed.  If parents need to contact a student during class, they should call the front office</w:t>
      </w:r>
      <w:r w:rsidRPr="00F33F4C">
        <w:rPr>
          <w:rFonts w:ascii="Times New Roman" w:hAnsi="Times New Roman" w:cs="Times New Roman"/>
        </w:rPr>
        <w:t>.</w:t>
      </w:r>
    </w:p>
    <w:p w14:paraId="15B35368" w14:textId="77777777" w:rsidR="00F33F4C" w:rsidRPr="00F33F4C" w:rsidRDefault="00F33F4C" w:rsidP="00F33F4C">
      <w:pPr>
        <w:pStyle w:val="ListParagraph"/>
        <w:ind w:left="1080"/>
        <w:rPr>
          <w:rFonts w:ascii="Times New Roman" w:hAnsi="Times New Roman" w:cs="Times New Roman"/>
        </w:rPr>
      </w:pPr>
    </w:p>
    <w:p w14:paraId="56BE6B44" w14:textId="77777777" w:rsidR="004634F2" w:rsidRPr="00D35AB5"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Extra help: </w:t>
      </w:r>
      <w:r w:rsidRPr="03B0E016">
        <w:rPr>
          <w:rFonts w:ascii="Times New Roman" w:eastAsia="Times New Roman" w:hAnsi="Times New Roman" w:cs="Times New Roman"/>
          <w:sz w:val="24"/>
          <w:szCs w:val="24"/>
        </w:rPr>
        <w:t>The instructors serve as facilitators for student learning.  All FOR instructors are committed to helping students one-on-one when needed and are available for help with prior notice and scheduling.  It is very important that you ask for extra help as soon as you start to feel overwhelmed or that you are falling behind.</w:t>
      </w:r>
    </w:p>
    <w:p w14:paraId="6225E7AB" w14:textId="654BE601" w:rsidR="00BD2737" w:rsidRPr="00F33F4C" w:rsidRDefault="00F33F4C" w:rsidP="00F33F4C">
      <w:pPr>
        <w:ind w:left="1080"/>
        <w:rPr>
          <w:rFonts w:ascii="Times New Roman" w:eastAsia="Times New Roman" w:hAnsi="Times New Roman" w:cs="Times New Roman"/>
          <w:b/>
          <w:bCs/>
          <w:sz w:val="24"/>
          <w:szCs w:val="24"/>
        </w:rPr>
      </w:pPr>
      <w:r w:rsidRPr="00F33F4C">
        <w:rPr>
          <w:rFonts w:ascii="Times New Roman" w:eastAsia="Times New Roman" w:hAnsi="Times New Roman" w:cs="Times New Roman"/>
          <w:b/>
          <w:sz w:val="24"/>
          <w:szCs w:val="24"/>
        </w:rPr>
        <w:t>Parent Vue:</w:t>
      </w:r>
      <w:r w:rsidRPr="00F33F4C">
        <w:rPr>
          <w:rFonts w:ascii="Times New Roman" w:eastAsia="Times New Roman" w:hAnsi="Times New Roman" w:cs="Times New Roman"/>
          <w:sz w:val="24"/>
          <w:szCs w:val="24"/>
        </w:rPr>
        <w:t xml:space="preserve"> Grades are available through Parent Vue. The system is new for the 2018-2019 school year. For assistance with accessing your grades, please contact the school’s guidance counselor. If you have questions regarding a particular grade entry, please let your teacher know as soon as possible. </w:t>
      </w:r>
      <w:r w:rsidR="03B0E016" w:rsidRPr="00F33F4C">
        <w:rPr>
          <w:rFonts w:ascii="Times New Roman" w:eastAsia="Times New Roman" w:hAnsi="Times New Roman" w:cs="Times New Roman"/>
          <w:sz w:val="24"/>
          <w:szCs w:val="24"/>
        </w:rPr>
        <w:t>When viewing your grades, understand that:</w:t>
      </w:r>
    </w:p>
    <w:p w14:paraId="63356E66" w14:textId="77777777" w:rsidR="00CA3D2C" w:rsidRPr="00CA3D2C" w:rsidRDefault="03B0E016" w:rsidP="03B0E016">
      <w:pPr>
        <w:pStyle w:val="ListParagraph"/>
        <w:numPr>
          <w:ilvl w:val="2"/>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sz w:val="24"/>
          <w:szCs w:val="24"/>
        </w:rPr>
        <w:t>A blank in the grade book means that the assignment has not yet been graded.  Teachers will have all assignments graded within 5 school days of the due date (</w:t>
      </w:r>
      <w:proofErr w:type="gramStart"/>
      <w:r w:rsidRPr="03B0E016">
        <w:rPr>
          <w:rFonts w:ascii="Times New Roman" w:eastAsia="Times New Roman" w:hAnsi="Times New Roman" w:cs="Times New Roman"/>
          <w:sz w:val="24"/>
          <w:szCs w:val="24"/>
        </w:rPr>
        <w:t>with the exception of</w:t>
      </w:r>
      <w:proofErr w:type="gramEnd"/>
      <w:r w:rsidRPr="03B0E016">
        <w:rPr>
          <w:rFonts w:ascii="Times New Roman" w:eastAsia="Times New Roman" w:hAnsi="Times New Roman" w:cs="Times New Roman"/>
          <w:sz w:val="24"/>
          <w:szCs w:val="24"/>
        </w:rPr>
        <w:t xml:space="preserve"> very long assignments which will be graded within 10 school days).  You may have a blank because the teacher has not graded the class set or because your assignment was turned in after the due date. Blanks do not count as zeros in your average.</w:t>
      </w:r>
    </w:p>
    <w:p w14:paraId="13D932BF" w14:textId="77777777" w:rsidR="00CA3D2C" w:rsidRPr="00CA3D2C" w:rsidRDefault="03B0E016" w:rsidP="03B0E016">
      <w:pPr>
        <w:pStyle w:val="ListParagraph"/>
        <w:numPr>
          <w:ilvl w:val="2"/>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sz w:val="24"/>
          <w:szCs w:val="24"/>
        </w:rPr>
        <w:t>A zero in the grade book means that you have earned a zero on the assignment. Cases in which this might occur include submitting incorrect answers to an assignment or submitting an assignment past the due date.</w:t>
      </w:r>
    </w:p>
    <w:p w14:paraId="0E7C8E40" w14:textId="77777777" w:rsidR="00CA3D2C" w:rsidRPr="0093675A" w:rsidRDefault="03B0E016" w:rsidP="03B0E016">
      <w:pPr>
        <w:pStyle w:val="ListParagraph"/>
        <w:numPr>
          <w:ilvl w:val="2"/>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sz w:val="24"/>
          <w:szCs w:val="24"/>
        </w:rPr>
        <w:t>An excused (EX) in the grade book means that you are excused from the assignment without penalty.</w:t>
      </w:r>
    </w:p>
    <w:p w14:paraId="5B69DDF4" w14:textId="01BF4C88" w:rsidR="0093675A" w:rsidRPr="00F33F4C"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Interim Reports: </w:t>
      </w:r>
      <w:r w:rsidRPr="03B0E016">
        <w:rPr>
          <w:rFonts w:ascii="Times New Roman" w:eastAsia="Times New Roman" w:hAnsi="Times New Roman" w:cs="Times New Roman"/>
          <w:sz w:val="24"/>
          <w:szCs w:val="24"/>
        </w:rPr>
        <w:t xml:space="preserve">A </w:t>
      </w:r>
      <w:r w:rsidR="00E537ED" w:rsidRPr="03B0E016">
        <w:rPr>
          <w:rFonts w:ascii="Times New Roman" w:eastAsia="Times New Roman" w:hAnsi="Times New Roman" w:cs="Times New Roman"/>
          <w:sz w:val="24"/>
          <w:szCs w:val="24"/>
        </w:rPr>
        <w:t>hard copy</w:t>
      </w:r>
      <w:r w:rsidRPr="03B0E016">
        <w:rPr>
          <w:rFonts w:ascii="Times New Roman" w:eastAsia="Times New Roman" w:hAnsi="Times New Roman" w:cs="Times New Roman"/>
          <w:sz w:val="24"/>
          <w:szCs w:val="24"/>
        </w:rPr>
        <w:t xml:space="preserve"> of your current grade will be given to you to take home three times during each semester (see dates on the school calendar). The interim report is a snapshot of the current class average. Please feel free to discuss your report with your instructor.</w:t>
      </w:r>
    </w:p>
    <w:p w14:paraId="278297F7" w14:textId="77777777" w:rsidR="00F33F4C" w:rsidRPr="0093675A" w:rsidRDefault="00F33F4C" w:rsidP="00F33F4C">
      <w:pPr>
        <w:pStyle w:val="ListParagraph"/>
        <w:ind w:left="1080"/>
        <w:rPr>
          <w:rFonts w:ascii="Times New Roman" w:eastAsia="Times New Roman" w:hAnsi="Times New Roman" w:cs="Times New Roman"/>
          <w:b/>
          <w:bCs/>
          <w:sz w:val="24"/>
          <w:szCs w:val="24"/>
        </w:rPr>
      </w:pPr>
    </w:p>
    <w:p w14:paraId="0774B608" w14:textId="7F756B22" w:rsidR="00855427" w:rsidRPr="00F33F4C"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Student Performance Strategy: </w:t>
      </w:r>
      <w:r w:rsidRPr="03B0E016">
        <w:rPr>
          <w:rFonts w:ascii="Times New Roman" w:eastAsia="Times New Roman" w:hAnsi="Times New Roman" w:cs="Times New Roman"/>
          <w:sz w:val="24"/>
          <w:szCs w:val="24"/>
        </w:rPr>
        <w:t xml:space="preserve">Interventions will be implemented at the teacher’s discretion or </w:t>
      </w:r>
      <w:r w:rsidR="008410E6" w:rsidRPr="03B0E016">
        <w:rPr>
          <w:rFonts w:ascii="Times New Roman" w:eastAsia="Times New Roman" w:hAnsi="Times New Roman" w:cs="Times New Roman"/>
          <w:sz w:val="24"/>
          <w:szCs w:val="24"/>
        </w:rPr>
        <w:t>if</w:t>
      </w:r>
      <w:r w:rsidRPr="03B0E016">
        <w:rPr>
          <w:rFonts w:ascii="Times New Roman" w:eastAsia="Times New Roman" w:hAnsi="Times New Roman" w:cs="Times New Roman"/>
          <w:sz w:val="24"/>
          <w:szCs w:val="24"/>
        </w:rPr>
        <w:t xml:space="preserve"> the student's grade falls below an 80.</w:t>
      </w:r>
    </w:p>
    <w:p w14:paraId="1930487E" w14:textId="32500913" w:rsidR="00F33F4C" w:rsidRDefault="00F33F4C" w:rsidP="00F33F4C">
      <w:pPr>
        <w:pStyle w:val="ListParagraph"/>
        <w:ind w:left="1080"/>
        <w:rPr>
          <w:rFonts w:ascii="Times New Roman" w:eastAsia="Times New Roman" w:hAnsi="Times New Roman" w:cs="Times New Roman"/>
          <w:b/>
          <w:bCs/>
          <w:sz w:val="24"/>
          <w:szCs w:val="24"/>
        </w:rPr>
      </w:pPr>
    </w:p>
    <w:p w14:paraId="4378D919" w14:textId="0E2D5A98" w:rsidR="005C28DE" w:rsidRDefault="005C28DE" w:rsidP="00F33F4C">
      <w:pPr>
        <w:pStyle w:val="ListParagraph"/>
        <w:ind w:left="1080"/>
        <w:rPr>
          <w:rFonts w:ascii="Times New Roman" w:eastAsia="Times New Roman" w:hAnsi="Times New Roman" w:cs="Times New Roman"/>
          <w:b/>
          <w:bCs/>
          <w:sz w:val="24"/>
          <w:szCs w:val="24"/>
        </w:rPr>
      </w:pPr>
    </w:p>
    <w:p w14:paraId="7CF929C5" w14:textId="77777777" w:rsidR="005C28DE" w:rsidRPr="0013112E" w:rsidRDefault="005C28DE" w:rsidP="00F33F4C">
      <w:pPr>
        <w:pStyle w:val="ListParagraph"/>
        <w:ind w:left="1080"/>
        <w:rPr>
          <w:rFonts w:ascii="Times New Roman" w:eastAsia="Times New Roman" w:hAnsi="Times New Roman" w:cs="Times New Roman"/>
          <w:b/>
          <w:bCs/>
          <w:sz w:val="24"/>
          <w:szCs w:val="24"/>
        </w:rPr>
      </w:pPr>
    </w:p>
    <w:p w14:paraId="237802F6" w14:textId="77777777" w:rsidR="00721089" w:rsidRDefault="03B0E016" w:rsidP="03B0E016">
      <w:pPr>
        <w:pStyle w:val="ListParagraph"/>
        <w:numPr>
          <w:ilvl w:val="1"/>
          <w:numId w:val="1"/>
        </w:numPr>
        <w:rPr>
          <w:rFonts w:ascii="Times New Roman" w:eastAsia="Times New Roman" w:hAnsi="Times New Roman" w:cs="Times New Roman"/>
          <w:b/>
          <w:bCs/>
          <w:sz w:val="24"/>
          <w:szCs w:val="24"/>
        </w:rPr>
      </w:pPr>
      <w:r w:rsidRPr="03B0E016">
        <w:rPr>
          <w:rFonts w:ascii="Times New Roman" w:eastAsia="Times New Roman" w:hAnsi="Times New Roman" w:cs="Times New Roman"/>
          <w:b/>
          <w:bCs/>
          <w:sz w:val="24"/>
          <w:szCs w:val="24"/>
        </w:rPr>
        <w:t xml:space="preserve">General classroom procedures </w:t>
      </w:r>
    </w:p>
    <w:p w14:paraId="4E1657BB" w14:textId="77777777" w:rsidR="00D35AB5" w:rsidRPr="00D35AB5" w:rsidRDefault="03B0E016" w:rsidP="03B0E016">
      <w:pPr>
        <w:pStyle w:val="ListParagraph"/>
        <w:numPr>
          <w:ilvl w:val="2"/>
          <w:numId w:val="1"/>
        </w:numPr>
        <w:rPr>
          <w:rFonts w:ascii="Times New Roman" w:eastAsia="Times New Roman" w:hAnsi="Times New Roman" w:cs="Times New Roman"/>
          <w:sz w:val="24"/>
          <w:szCs w:val="24"/>
        </w:rPr>
      </w:pPr>
      <w:r w:rsidRPr="03B0E016">
        <w:rPr>
          <w:rFonts w:ascii="Times New Roman" w:eastAsia="Times New Roman" w:hAnsi="Times New Roman" w:cs="Times New Roman"/>
          <w:b/>
          <w:bCs/>
          <w:sz w:val="24"/>
          <w:szCs w:val="24"/>
        </w:rPr>
        <w:t xml:space="preserve">Writing Styles:  </w:t>
      </w:r>
      <w:r w:rsidRPr="03B0E016">
        <w:rPr>
          <w:rFonts w:ascii="Times New Roman" w:eastAsia="Times New Roman" w:hAnsi="Times New Roman" w:cs="Times New Roman"/>
          <w:sz w:val="24"/>
          <w:szCs w:val="24"/>
        </w:rPr>
        <w:t>All work in FOR will be written in accordance with the guidelines set by the Virginia Junior Academy of Sciences.  All work in FOR must be typed, double-spaced, in 12-point Times New Roman font unless otherwise noted.  When in doubt, refer to the VJAS handbook available online.</w:t>
      </w:r>
    </w:p>
    <w:p w14:paraId="4A307BE5" w14:textId="35A074EC" w:rsidR="00767B62" w:rsidRDefault="03B0E016" w:rsidP="03B0E016">
      <w:pPr>
        <w:pStyle w:val="ListParagraph"/>
        <w:numPr>
          <w:ilvl w:val="2"/>
          <w:numId w:val="1"/>
        </w:numPr>
        <w:rPr>
          <w:rFonts w:ascii="Times New Roman" w:eastAsia="Times New Roman" w:hAnsi="Times New Roman" w:cs="Times New Roman"/>
          <w:sz w:val="24"/>
          <w:szCs w:val="24"/>
        </w:rPr>
      </w:pPr>
      <w:r w:rsidRPr="03B0E016">
        <w:rPr>
          <w:rFonts w:ascii="Times New Roman" w:eastAsia="Times New Roman" w:hAnsi="Times New Roman" w:cs="Times New Roman"/>
          <w:b/>
          <w:bCs/>
          <w:sz w:val="24"/>
          <w:szCs w:val="24"/>
        </w:rPr>
        <w:t xml:space="preserve">Laboratory Safety:  </w:t>
      </w:r>
      <w:r w:rsidRPr="03B0E016">
        <w:rPr>
          <w:rFonts w:ascii="Times New Roman" w:eastAsia="Times New Roman" w:hAnsi="Times New Roman" w:cs="Times New Roman"/>
          <w:sz w:val="24"/>
          <w:szCs w:val="24"/>
        </w:rPr>
        <w:t xml:space="preserve">Laboratory safety is of vital importance.  Each student and his/her parent will sign a lab safety rule sheet. Safety rules will be </w:t>
      </w:r>
      <w:r w:rsidR="008410E6" w:rsidRPr="03B0E016">
        <w:rPr>
          <w:rFonts w:ascii="Times New Roman" w:eastAsia="Times New Roman" w:hAnsi="Times New Roman" w:cs="Times New Roman"/>
          <w:sz w:val="24"/>
          <w:szCs w:val="24"/>
        </w:rPr>
        <w:t>always followed</w:t>
      </w:r>
      <w:r w:rsidRPr="03B0E016">
        <w:rPr>
          <w:rFonts w:ascii="Times New Roman" w:eastAsia="Times New Roman" w:hAnsi="Times New Roman" w:cs="Times New Roman"/>
          <w:sz w:val="24"/>
          <w:szCs w:val="24"/>
        </w:rPr>
        <w:t>.  Attentiveness to laboratory safety rules will be incorporated into the student’s grade.</w:t>
      </w:r>
    </w:p>
    <w:p w14:paraId="24FFD947" w14:textId="115F897D" w:rsidR="00E537ED" w:rsidRPr="00E537ED" w:rsidRDefault="03B0E016" w:rsidP="00E537ED">
      <w:pPr>
        <w:pStyle w:val="ListParagraph"/>
        <w:numPr>
          <w:ilvl w:val="2"/>
          <w:numId w:val="1"/>
        </w:numPr>
        <w:rPr>
          <w:rFonts w:ascii="Times New Roman" w:eastAsia="Times New Roman" w:hAnsi="Times New Roman" w:cs="Times New Roman"/>
          <w:sz w:val="24"/>
          <w:szCs w:val="24"/>
        </w:rPr>
      </w:pPr>
      <w:r w:rsidRPr="03B0E016">
        <w:rPr>
          <w:rFonts w:ascii="Times New Roman" w:eastAsia="Times New Roman" w:hAnsi="Times New Roman" w:cs="Times New Roman"/>
          <w:b/>
          <w:bCs/>
          <w:sz w:val="24"/>
          <w:szCs w:val="24"/>
        </w:rPr>
        <w:t>Laboratory Notebook Specifications:</w:t>
      </w:r>
      <w:r w:rsidRPr="03B0E016">
        <w:rPr>
          <w:rFonts w:ascii="Times New Roman" w:eastAsia="Times New Roman" w:hAnsi="Times New Roman" w:cs="Times New Roman"/>
          <w:sz w:val="24"/>
          <w:szCs w:val="24"/>
        </w:rPr>
        <w:t xml:space="preserve"> Each student is expected to maintain a neat, complete, and organized 3-ring binder with </w:t>
      </w:r>
      <w:r w:rsidR="001304DC">
        <w:rPr>
          <w:rFonts w:ascii="Times New Roman" w:eastAsia="Times New Roman" w:hAnsi="Times New Roman" w:cs="Times New Roman"/>
          <w:sz w:val="24"/>
          <w:szCs w:val="24"/>
        </w:rPr>
        <w:t>7</w:t>
      </w:r>
      <w:r w:rsidRPr="001304DC">
        <w:rPr>
          <w:rFonts w:ascii="Times New Roman" w:eastAsia="Times New Roman" w:hAnsi="Times New Roman" w:cs="Times New Roman"/>
          <w:sz w:val="24"/>
          <w:szCs w:val="24"/>
        </w:rPr>
        <w:t xml:space="preserve"> dividers</w:t>
      </w:r>
      <w:r w:rsidRPr="03B0E016">
        <w:rPr>
          <w:rFonts w:ascii="Times New Roman" w:eastAsia="Times New Roman" w:hAnsi="Times New Roman" w:cs="Times New Roman"/>
          <w:sz w:val="24"/>
          <w:szCs w:val="24"/>
        </w:rPr>
        <w:t xml:space="preserve">. </w:t>
      </w:r>
    </w:p>
    <w:p w14:paraId="6A1287F3" w14:textId="3F852090" w:rsidR="001304DC" w:rsidRPr="005C28DE"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Notes &amp; Handouts </w:t>
      </w:r>
    </w:p>
    <w:p w14:paraId="713F0B4D" w14:textId="5FE65C01" w:rsidR="001304DC" w:rsidRPr="005C28DE" w:rsidRDefault="001304DC" w:rsidP="001304DC">
      <w:pPr>
        <w:pStyle w:val="ListParagraph"/>
        <w:numPr>
          <w:ilvl w:val="4"/>
          <w:numId w:val="1"/>
        </w:numPr>
        <w:rPr>
          <w:rFonts w:ascii="Times New Roman" w:eastAsia="Times New Roman" w:hAnsi="Times New Roman" w:cs="Times New Roman"/>
          <w:sz w:val="24"/>
          <w:szCs w:val="24"/>
        </w:rPr>
      </w:pPr>
      <w:r w:rsidRPr="005C28DE">
        <w:rPr>
          <w:rFonts w:ascii="Times New Roman" w:eastAsia="Times New Roman" w:hAnsi="Times New Roman" w:cs="Times New Roman"/>
          <w:sz w:val="24"/>
          <w:szCs w:val="24"/>
        </w:rPr>
        <w:t xml:space="preserve">Reading Guides, </w:t>
      </w:r>
      <w:r w:rsidR="005C28DE" w:rsidRPr="005C28DE">
        <w:rPr>
          <w:rFonts w:ascii="Times New Roman" w:eastAsia="Times New Roman" w:hAnsi="Times New Roman" w:cs="Times New Roman"/>
          <w:sz w:val="24"/>
          <w:szCs w:val="24"/>
        </w:rPr>
        <w:t xml:space="preserve">Sample Articles, APA Information, etc. </w:t>
      </w:r>
    </w:p>
    <w:p w14:paraId="69429B6C" w14:textId="5305647B" w:rsidR="001304DC" w:rsidRPr="005C28DE"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Components of Your Project</w:t>
      </w:r>
    </w:p>
    <w:p w14:paraId="10EC9D20" w14:textId="69FAA28D" w:rsidR="001304DC" w:rsidRPr="005C28DE" w:rsidRDefault="001304DC" w:rsidP="001304DC">
      <w:pPr>
        <w:pStyle w:val="ListParagraph"/>
        <w:numPr>
          <w:ilvl w:val="4"/>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Scientific Inquiry, EDD, Problem Statement, Introduction, Literature Cited, Research Plan, etc. </w:t>
      </w:r>
    </w:p>
    <w:p w14:paraId="34AF5A10" w14:textId="4CC589E6" w:rsidR="001304DC" w:rsidRPr="005C28DE"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Statistical Notes &amp; Practice </w:t>
      </w:r>
    </w:p>
    <w:p w14:paraId="514822AE" w14:textId="5B9E1B41" w:rsidR="001304DC" w:rsidRPr="005C28DE"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Statistical Analysis Procedure </w:t>
      </w:r>
    </w:p>
    <w:p w14:paraId="5B8861E1" w14:textId="4C49AADB" w:rsidR="001304DC" w:rsidRPr="005C28DE"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Plant Science Project Procedure </w:t>
      </w:r>
    </w:p>
    <w:p w14:paraId="412C80CE" w14:textId="7083D04B" w:rsidR="001304DC" w:rsidRPr="005C28DE"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Microbiology Project Procedure </w:t>
      </w:r>
    </w:p>
    <w:p w14:paraId="0BDAB912" w14:textId="645A474D" w:rsidR="001304DC" w:rsidRPr="00E537ED" w:rsidRDefault="001304DC" w:rsidP="001304DC">
      <w:pPr>
        <w:pStyle w:val="ListParagraph"/>
        <w:numPr>
          <w:ilvl w:val="3"/>
          <w:numId w:val="1"/>
        </w:numPr>
        <w:rPr>
          <w:rFonts w:ascii="Times New Roman" w:eastAsia="Times New Roman" w:hAnsi="Times New Roman" w:cs="Times New Roman"/>
          <w:sz w:val="24"/>
          <w:szCs w:val="24"/>
        </w:rPr>
      </w:pPr>
      <w:r w:rsidRPr="005C28DE">
        <w:rPr>
          <w:rFonts w:ascii="Times New Roman" w:eastAsia="Times New Roman" w:hAnsi="Times New Roman" w:cs="Times New Roman"/>
          <w:bCs/>
          <w:sz w:val="24"/>
          <w:szCs w:val="24"/>
        </w:rPr>
        <w:t xml:space="preserve">Animal Science Project Procedure </w:t>
      </w:r>
    </w:p>
    <w:p w14:paraId="0CFD01E0" w14:textId="14555279" w:rsidR="00E537ED" w:rsidRPr="00E537ED" w:rsidRDefault="00E537ED" w:rsidP="00E537ED">
      <w:pPr>
        <w:ind w:left="1440"/>
        <w:rPr>
          <w:rFonts w:ascii="Times New Roman" w:eastAsia="Times New Roman" w:hAnsi="Times New Roman" w:cs="Times New Roman"/>
          <w:b/>
          <w:bCs/>
          <w:sz w:val="24"/>
          <w:szCs w:val="24"/>
        </w:rPr>
      </w:pPr>
      <w:r w:rsidRPr="00E537ED">
        <w:rPr>
          <w:rFonts w:ascii="Times New Roman" w:eastAsia="Times New Roman" w:hAnsi="Times New Roman" w:cs="Times New Roman"/>
          <w:b/>
          <w:bCs/>
          <w:sz w:val="24"/>
          <w:szCs w:val="24"/>
        </w:rPr>
        <w:t xml:space="preserve">iv. </w:t>
      </w:r>
      <w:r>
        <w:rPr>
          <w:rFonts w:ascii="Times New Roman" w:eastAsia="Times New Roman" w:hAnsi="Times New Roman" w:cs="Times New Roman"/>
          <w:b/>
          <w:bCs/>
          <w:sz w:val="24"/>
          <w:szCs w:val="24"/>
        </w:rPr>
        <w:t xml:space="preserve">  </w:t>
      </w:r>
      <w:r w:rsidRPr="00E537ED">
        <w:rPr>
          <w:rFonts w:ascii="Times New Roman" w:hAnsi="Times New Roman" w:cs="Times New Roman"/>
          <w:b/>
          <w:bCs/>
          <w:color w:val="242424"/>
          <w:sz w:val="24"/>
          <w:szCs w:val="24"/>
          <w:bdr w:val="none" w:sz="0" w:space="0" w:color="auto" w:frame="1"/>
          <w:shd w:val="clear" w:color="auto" w:fill="FFFFFF"/>
        </w:rPr>
        <w:t>SEC Notification: </w:t>
      </w:r>
      <w:r w:rsidRPr="00E537ED">
        <w:rPr>
          <w:rFonts w:ascii="Times New Roman" w:hAnsi="Times New Roman" w:cs="Times New Roman"/>
          <w:color w:val="242424"/>
          <w:sz w:val="24"/>
          <w:szCs w:val="24"/>
          <w:bdr w:val="none" w:sz="0" w:space="0" w:color="auto" w:frame="1"/>
          <w:shd w:val="clear" w:color="auto" w:fill="FFFFFF"/>
        </w:rPr>
        <w:t>Per Virginia Code (§ 22.1-16.8), parents must be aware of the use of any instructional materials with explicit content.  No explicit materials are used in this course.</w:t>
      </w:r>
    </w:p>
    <w:sectPr w:rsidR="00E537ED" w:rsidRPr="00E53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CC6F" w14:textId="77777777" w:rsidR="00F62B33" w:rsidRDefault="00F62B33" w:rsidP="000A0D3B">
      <w:pPr>
        <w:spacing w:after="0" w:line="240" w:lineRule="auto"/>
      </w:pPr>
      <w:r>
        <w:separator/>
      </w:r>
    </w:p>
  </w:endnote>
  <w:endnote w:type="continuationSeparator" w:id="0">
    <w:p w14:paraId="198F583E" w14:textId="77777777" w:rsidR="00F62B33" w:rsidRDefault="00F62B33" w:rsidP="000A0D3B">
      <w:pPr>
        <w:spacing w:after="0" w:line="240" w:lineRule="auto"/>
      </w:pPr>
      <w:r>
        <w:continuationSeparator/>
      </w:r>
    </w:p>
  </w:endnote>
  <w:endnote w:type="continuationNotice" w:id="1">
    <w:p w14:paraId="4589B56B" w14:textId="77777777" w:rsidR="00F62B33" w:rsidRDefault="00F62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682B" w14:textId="77777777" w:rsidR="00F62B33" w:rsidRDefault="00F62B33" w:rsidP="000A0D3B">
      <w:pPr>
        <w:spacing w:after="0" w:line="240" w:lineRule="auto"/>
      </w:pPr>
      <w:r>
        <w:separator/>
      </w:r>
    </w:p>
  </w:footnote>
  <w:footnote w:type="continuationSeparator" w:id="0">
    <w:p w14:paraId="119831B0" w14:textId="77777777" w:rsidR="00F62B33" w:rsidRDefault="00F62B33" w:rsidP="000A0D3B">
      <w:pPr>
        <w:spacing w:after="0" w:line="240" w:lineRule="auto"/>
      </w:pPr>
      <w:r>
        <w:continuationSeparator/>
      </w:r>
    </w:p>
  </w:footnote>
  <w:footnote w:type="continuationNotice" w:id="1">
    <w:p w14:paraId="7FD7BF2B" w14:textId="77777777" w:rsidR="00F62B33" w:rsidRDefault="00F62B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10EE"/>
    <w:multiLevelType w:val="hybridMultilevel"/>
    <w:tmpl w:val="76062DE6"/>
    <w:lvl w:ilvl="0" w:tplc="EC24BAF6">
      <w:start w:val="1"/>
      <w:numFmt w:val="upperRoman"/>
      <w:lvlText w:val="%1."/>
      <w:lvlJc w:val="left"/>
      <w:pPr>
        <w:ind w:left="720" w:hanging="720"/>
      </w:pPr>
      <w:rPr>
        <w:rFonts w:hint="default"/>
      </w:rPr>
    </w:lvl>
    <w:lvl w:ilvl="1" w:tplc="FFFFFFFF">
      <w:start w:val="1"/>
      <w:numFmt w:val="lowerLetter"/>
      <w:lvlText w:val="%2."/>
      <w:lvlJc w:val="left"/>
      <w:pPr>
        <w:ind w:left="1080" w:hanging="360"/>
      </w:pPr>
      <w:rPr>
        <w:b/>
        <w:sz w:val="24"/>
        <w:szCs w:val="24"/>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908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2546E"/>
    <w:rsid w:val="000432FE"/>
    <w:rsid w:val="0004512E"/>
    <w:rsid w:val="000A0D3B"/>
    <w:rsid w:val="000D5DCA"/>
    <w:rsid w:val="001304DC"/>
    <w:rsid w:val="0013112E"/>
    <w:rsid w:val="001440CF"/>
    <w:rsid w:val="0017204C"/>
    <w:rsid w:val="00184D7F"/>
    <w:rsid w:val="001A654A"/>
    <w:rsid w:val="001D1F79"/>
    <w:rsid w:val="00241318"/>
    <w:rsid w:val="002A271A"/>
    <w:rsid w:val="002A63DF"/>
    <w:rsid w:val="003B267E"/>
    <w:rsid w:val="00421B0E"/>
    <w:rsid w:val="00451130"/>
    <w:rsid w:val="004634F2"/>
    <w:rsid w:val="004A76D7"/>
    <w:rsid w:val="004B535B"/>
    <w:rsid w:val="004D06F9"/>
    <w:rsid w:val="004F6344"/>
    <w:rsid w:val="00503B1A"/>
    <w:rsid w:val="00504F32"/>
    <w:rsid w:val="00533F1A"/>
    <w:rsid w:val="00542550"/>
    <w:rsid w:val="005572EB"/>
    <w:rsid w:val="005B4C10"/>
    <w:rsid w:val="005C28DE"/>
    <w:rsid w:val="0060060D"/>
    <w:rsid w:val="006C5A52"/>
    <w:rsid w:val="006F6106"/>
    <w:rsid w:val="00721089"/>
    <w:rsid w:val="00726434"/>
    <w:rsid w:val="00763E9C"/>
    <w:rsid w:val="00767B62"/>
    <w:rsid w:val="00787548"/>
    <w:rsid w:val="007A0D73"/>
    <w:rsid w:val="007B5DF2"/>
    <w:rsid w:val="007D7D7E"/>
    <w:rsid w:val="008410E6"/>
    <w:rsid w:val="00844365"/>
    <w:rsid w:val="00855427"/>
    <w:rsid w:val="008665DC"/>
    <w:rsid w:val="008A239C"/>
    <w:rsid w:val="008B2041"/>
    <w:rsid w:val="008D0CC0"/>
    <w:rsid w:val="0093675A"/>
    <w:rsid w:val="00937070"/>
    <w:rsid w:val="009A3422"/>
    <w:rsid w:val="00A47944"/>
    <w:rsid w:val="00AD0859"/>
    <w:rsid w:val="00AE2AB7"/>
    <w:rsid w:val="00AF2F2A"/>
    <w:rsid w:val="00AF6406"/>
    <w:rsid w:val="00B12ACA"/>
    <w:rsid w:val="00B64AE8"/>
    <w:rsid w:val="00B84448"/>
    <w:rsid w:val="00BB4269"/>
    <w:rsid w:val="00BD2737"/>
    <w:rsid w:val="00C160FD"/>
    <w:rsid w:val="00CA3D2C"/>
    <w:rsid w:val="00D26EC7"/>
    <w:rsid w:val="00D35AB5"/>
    <w:rsid w:val="00DB54E2"/>
    <w:rsid w:val="00E15C13"/>
    <w:rsid w:val="00E165CB"/>
    <w:rsid w:val="00E530C1"/>
    <w:rsid w:val="00E537ED"/>
    <w:rsid w:val="00E76707"/>
    <w:rsid w:val="00E97B6F"/>
    <w:rsid w:val="00EC2399"/>
    <w:rsid w:val="00EE7461"/>
    <w:rsid w:val="00F33F4C"/>
    <w:rsid w:val="00F61167"/>
    <w:rsid w:val="00F62B33"/>
    <w:rsid w:val="00FE25E5"/>
    <w:rsid w:val="03B0E016"/>
    <w:rsid w:val="3CB9E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D31B"/>
  <w15:docId w15:val="{EDE69BC2-8CBD-46F0-AE4F-A4EBF729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D73"/>
    <w:rPr>
      <w:color w:val="0000FF" w:themeColor="hyperlink"/>
      <w:u w:val="single"/>
    </w:rPr>
  </w:style>
  <w:style w:type="paragraph" w:customStyle="1" w:styleId="default">
    <w:name w:val="default"/>
    <w:basedOn w:val="Normal"/>
    <w:rsid w:val="00E97B6F"/>
    <w:pPr>
      <w:spacing w:after="0" w:line="240" w:lineRule="auto"/>
    </w:pPr>
    <w:rPr>
      <w:rFonts w:ascii="Calibri" w:eastAsia="Times New Roman" w:hAnsi="Calibri" w:cs="Times New Roman"/>
      <w:color w:val="000000"/>
      <w:sz w:val="24"/>
      <w:szCs w:val="24"/>
    </w:rPr>
  </w:style>
  <w:style w:type="paragraph" w:styleId="PlainText">
    <w:name w:val="Plain Text"/>
    <w:basedOn w:val="Normal"/>
    <w:link w:val="PlainTextChar"/>
    <w:uiPriority w:val="99"/>
    <w:semiHidden/>
    <w:unhideWhenUsed/>
    <w:rsid w:val="008D0C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0CC0"/>
    <w:rPr>
      <w:rFonts w:ascii="Calibri" w:hAnsi="Calibri"/>
      <w:szCs w:val="21"/>
    </w:rPr>
  </w:style>
  <w:style w:type="paragraph" w:styleId="BalloonText">
    <w:name w:val="Balloon Text"/>
    <w:basedOn w:val="Normal"/>
    <w:link w:val="BalloonTextChar"/>
    <w:uiPriority w:val="99"/>
    <w:semiHidden/>
    <w:unhideWhenUsed/>
    <w:rsid w:val="0072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34"/>
    <w:rPr>
      <w:rFonts w:ascii="Segoe UI" w:hAnsi="Segoe UI" w:cs="Segoe UI"/>
      <w:sz w:val="18"/>
      <w:szCs w:val="18"/>
    </w:rPr>
  </w:style>
  <w:style w:type="paragraph" w:styleId="Header">
    <w:name w:val="header"/>
    <w:basedOn w:val="Normal"/>
    <w:link w:val="HeaderChar"/>
    <w:uiPriority w:val="99"/>
    <w:unhideWhenUsed/>
    <w:rsid w:val="000A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B"/>
  </w:style>
  <w:style w:type="paragraph" w:styleId="Footer">
    <w:name w:val="footer"/>
    <w:basedOn w:val="Normal"/>
    <w:link w:val="FooterChar"/>
    <w:uiPriority w:val="99"/>
    <w:unhideWhenUsed/>
    <w:rsid w:val="000A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5321">
      <w:bodyDiv w:val="1"/>
      <w:marLeft w:val="0"/>
      <w:marRight w:val="0"/>
      <w:marTop w:val="0"/>
      <w:marBottom w:val="0"/>
      <w:divBdr>
        <w:top w:val="none" w:sz="0" w:space="0" w:color="auto"/>
        <w:left w:val="none" w:sz="0" w:space="0" w:color="auto"/>
        <w:bottom w:val="none" w:sz="0" w:space="0" w:color="auto"/>
        <w:right w:val="none" w:sz="0" w:space="0" w:color="auto"/>
      </w:divBdr>
    </w:div>
    <w:div w:id="2014647367">
      <w:bodyDiv w:val="1"/>
      <w:marLeft w:val="0"/>
      <w:marRight w:val="0"/>
      <w:marTop w:val="0"/>
      <w:marBottom w:val="0"/>
      <w:divBdr>
        <w:top w:val="none" w:sz="0" w:space="0" w:color="auto"/>
        <w:left w:val="none" w:sz="0" w:space="0" w:color="auto"/>
        <w:bottom w:val="none" w:sz="0" w:space="0" w:color="auto"/>
        <w:right w:val="none" w:sz="0" w:space="0" w:color="auto"/>
      </w:divBdr>
      <w:divsChild>
        <w:div w:id="586351549">
          <w:marLeft w:val="0"/>
          <w:marRight w:val="0"/>
          <w:marTop w:val="0"/>
          <w:marBottom w:val="0"/>
          <w:divBdr>
            <w:top w:val="none" w:sz="0" w:space="0" w:color="auto"/>
            <w:left w:val="none" w:sz="0" w:space="0" w:color="auto"/>
            <w:bottom w:val="none" w:sz="0" w:space="0" w:color="auto"/>
            <w:right w:val="none" w:sz="0" w:space="0" w:color="auto"/>
          </w:divBdr>
          <w:divsChild>
            <w:div w:id="1593119976">
              <w:marLeft w:val="0"/>
              <w:marRight w:val="0"/>
              <w:marTop w:val="0"/>
              <w:marBottom w:val="0"/>
              <w:divBdr>
                <w:top w:val="none" w:sz="0" w:space="0" w:color="auto"/>
                <w:left w:val="none" w:sz="0" w:space="0" w:color="auto"/>
                <w:bottom w:val="none" w:sz="0" w:space="0" w:color="auto"/>
                <w:right w:val="none" w:sz="0" w:space="0" w:color="auto"/>
              </w:divBdr>
            </w:div>
            <w:div w:id="2900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R. Browning</cp:lastModifiedBy>
  <cp:revision>2</cp:revision>
  <cp:lastPrinted>2022-08-17T17:29:00Z</cp:lastPrinted>
  <dcterms:created xsi:type="dcterms:W3CDTF">2023-08-18T19:07:00Z</dcterms:created>
  <dcterms:modified xsi:type="dcterms:W3CDTF">2023-08-18T19:07:00Z</dcterms:modified>
</cp:coreProperties>
</file>